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AC3579" w14:textId="60B1CCE4" w:rsidR="003B3547" w:rsidRDefault="00890443" w:rsidP="003B3547">
      <w:pPr>
        <w:spacing w:beforeLines="1" w:before="2" w:after="0"/>
        <w:jc w:val="both"/>
        <w:rPr>
          <w:rFonts w:asciiTheme="majorHAnsi" w:hAnsiTheme="majorHAnsi" w:cs="Times New Roman"/>
          <w:color w:val="FF480B" w:themeColor="accent6"/>
          <w:sz w:val="20"/>
          <w:szCs w:val="20"/>
        </w:rPr>
      </w:pPr>
      <w:r w:rsidRPr="00965F36">
        <w:rPr>
          <w:rFonts w:asciiTheme="majorHAnsi" w:hAnsiTheme="majorHAnsi" w:cs="Times New Roman"/>
          <w:b/>
          <w:bCs/>
          <w:i/>
          <w:iCs/>
          <w:noProof/>
          <w:color w:val="FFFFFF" w:themeColor="background1"/>
          <w:sz w:val="22"/>
          <w:szCs w:val="22"/>
          <w:shd w:val="clear" w:color="auto" w:fill="FF480B" w:themeFill="accent6"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D6D0F47" wp14:editId="0EBC5B08">
                <wp:simplePos x="0" y="0"/>
                <wp:positionH relativeFrom="column">
                  <wp:posOffset>6229350</wp:posOffset>
                </wp:positionH>
                <wp:positionV relativeFrom="paragraph">
                  <wp:posOffset>0</wp:posOffset>
                </wp:positionV>
                <wp:extent cx="457200" cy="7353300"/>
                <wp:effectExtent l="0" t="0" r="0" b="0"/>
                <wp:wrapTight wrapText="bothSides">
                  <wp:wrapPolygon edited="0">
                    <wp:start x="1800" y="168"/>
                    <wp:lineTo x="1800" y="21432"/>
                    <wp:lineTo x="18900" y="21432"/>
                    <wp:lineTo x="18900" y="168"/>
                    <wp:lineTo x="1800" y="168"/>
                  </wp:wrapPolygon>
                </wp:wrapTight>
                <wp:docPr id="1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7353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D69A947" w14:textId="2AF89F11" w:rsidR="00AC36AA" w:rsidRPr="00384292" w:rsidRDefault="00AC36AA" w:rsidP="00384292">
                            <w:pPr>
                              <w:jc w:val="right"/>
                              <w:rPr>
                                <w:rFonts w:ascii="Source Sans Pro" w:hAnsi="Source Sans Pro"/>
                                <w:b/>
                                <w:color w:val="808080" w:themeColor="background1" w:themeShade="80"/>
                                <w:sz w:val="20"/>
                              </w:rPr>
                            </w:pPr>
                            <w:r w:rsidRPr="00DA03B8">
                              <w:rPr>
                                <w:rFonts w:ascii="Source Sans Pro" w:hAnsi="Source Sans Pro"/>
                                <w:b/>
                                <w:color w:val="A6A6A6" w:themeColor="background1" w:themeShade="A6"/>
                                <w:sz w:val="20"/>
                              </w:rPr>
                              <w:t xml:space="preserve">PROGRAMME FORMATION | </w:t>
                            </w:r>
                            <w:r w:rsidR="009C22FD" w:rsidRPr="003B3547">
                              <w:rPr>
                                <w:rFonts w:ascii="Source Sans Pro" w:hAnsi="Source Sans Pro"/>
                                <w:b/>
                                <w:color w:val="FF480B" w:themeColor="accent6"/>
                                <w:sz w:val="20"/>
                              </w:rPr>
                              <w:t>MÉTIER</w:t>
                            </w:r>
                            <w:r w:rsidR="00965F36" w:rsidRPr="003B3547">
                              <w:rPr>
                                <w:rFonts w:ascii="Source Sans Pro" w:hAnsi="Source Sans Pro"/>
                                <w:b/>
                                <w:color w:val="FF480B" w:themeColor="accent6"/>
                                <w:sz w:val="20"/>
                              </w:rPr>
                              <w:t>S</w:t>
                            </w:r>
                            <w:r w:rsidR="003B3547">
                              <w:rPr>
                                <w:rFonts w:ascii="Source Sans Pro" w:hAnsi="Source Sans Pro"/>
                                <w:b/>
                                <w:color w:val="FF480B" w:themeColor="accent6"/>
                                <w:sz w:val="20"/>
                              </w:rPr>
                              <w:t xml:space="preserve"> –</w:t>
                            </w:r>
                            <w:r w:rsidR="003B3547" w:rsidRPr="003B3547">
                              <w:rPr>
                                <w:rFonts w:ascii="Source Sans Pro" w:hAnsi="Source Sans Pro"/>
                                <w:bCs/>
                                <w:i/>
                                <w:iCs/>
                                <w:color w:val="FF480B" w:themeColor="accent6"/>
                                <w:sz w:val="20"/>
                              </w:rPr>
                              <w:t xml:space="preserve"> </w:t>
                            </w:r>
                            <w:r w:rsidR="00FB7260">
                              <w:rPr>
                                <w:rFonts w:ascii="Source Sans Pro" w:hAnsi="Source Sans Pro"/>
                                <w:bCs/>
                                <w:i/>
                                <w:iCs/>
                                <w:color w:val="FF480B" w:themeColor="accent6"/>
                                <w:sz w:val="20"/>
                              </w:rPr>
                              <w:t xml:space="preserve">RÉFÉRENT </w:t>
                            </w:r>
                            <w:r w:rsidR="00AE3C0D">
                              <w:rPr>
                                <w:rFonts w:ascii="Source Sans Pro" w:hAnsi="Source Sans Pro"/>
                                <w:bCs/>
                                <w:i/>
                                <w:iCs/>
                                <w:color w:val="FF480B" w:themeColor="accent6"/>
                                <w:sz w:val="20"/>
                              </w:rPr>
                              <w:t>CEPP</w:t>
                            </w:r>
                          </w:p>
                        </w:txbxContent>
                      </wps:txbx>
                      <wps:bodyPr rot="0" vert="vert270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D6D0F47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490.5pt;margin-top:0;width:36pt;height:57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" filled="f" stroked="f">
                <v:textbox style="layout-flow:vertical;mso-layout-flow-alt:bottom-to-top" inset=",7.2pt,,7.2pt">
                  <w:txbxContent>
                    <w:p w14:paraId="5D69A947" w14:textId="2AF89F11" w:rsidR="00AC36AA" w:rsidRPr="00384292" w:rsidRDefault="00AC36AA" w:rsidP="00384292">
                      <w:pPr>
                        <w:jc w:val="right"/>
                        <w:rPr>
                          <w:rFonts w:ascii="Source Sans Pro" w:hAnsi="Source Sans Pro"/>
                          <w:b/>
                          <w:color w:val="808080" w:themeColor="background1" w:themeShade="80"/>
                          <w:sz w:val="20"/>
                        </w:rPr>
                      </w:pPr>
                      <w:r w:rsidRPr="00DA03B8">
                        <w:rPr>
                          <w:rFonts w:ascii="Source Sans Pro" w:hAnsi="Source Sans Pro"/>
                          <w:b/>
                          <w:color w:val="A6A6A6" w:themeColor="background1" w:themeShade="A6"/>
                          <w:sz w:val="20"/>
                        </w:rPr>
                        <w:t xml:space="preserve">PROGRAMME FORMATION | </w:t>
                      </w:r>
                      <w:r w:rsidR="009C22FD" w:rsidRPr="003B3547">
                        <w:rPr>
                          <w:rFonts w:ascii="Source Sans Pro" w:hAnsi="Source Sans Pro"/>
                          <w:b/>
                          <w:color w:val="FF480B" w:themeColor="accent6"/>
                          <w:sz w:val="20"/>
                        </w:rPr>
                        <w:t>MÉTIER</w:t>
                      </w:r>
                      <w:r w:rsidR="00965F36" w:rsidRPr="003B3547">
                        <w:rPr>
                          <w:rFonts w:ascii="Source Sans Pro" w:hAnsi="Source Sans Pro"/>
                          <w:b/>
                          <w:color w:val="FF480B" w:themeColor="accent6"/>
                          <w:sz w:val="20"/>
                        </w:rPr>
                        <w:t>S</w:t>
                      </w:r>
                      <w:r w:rsidR="003B3547">
                        <w:rPr>
                          <w:rFonts w:ascii="Source Sans Pro" w:hAnsi="Source Sans Pro"/>
                          <w:b/>
                          <w:color w:val="FF480B" w:themeColor="accent6"/>
                          <w:sz w:val="20"/>
                        </w:rPr>
                        <w:t xml:space="preserve"> –</w:t>
                      </w:r>
                      <w:r w:rsidR="003B3547" w:rsidRPr="003B3547">
                        <w:rPr>
                          <w:rFonts w:ascii="Source Sans Pro" w:hAnsi="Source Sans Pro"/>
                          <w:bCs/>
                          <w:i/>
                          <w:iCs/>
                          <w:color w:val="FF480B" w:themeColor="accent6"/>
                          <w:sz w:val="20"/>
                        </w:rPr>
                        <w:t xml:space="preserve"> </w:t>
                      </w:r>
                      <w:r w:rsidR="00FB7260">
                        <w:rPr>
                          <w:rFonts w:ascii="Source Sans Pro" w:hAnsi="Source Sans Pro"/>
                          <w:bCs/>
                          <w:i/>
                          <w:iCs/>
                          <w:color w:val="FF480B" w:themeColor="accent6"/>
                          <w:sz w:val="20"/>
                        </w:rPr>
                        <w:t xml:space="preserve">RÉFÉRENT </w:t>
                      </w:r>
                      <w:r w:rsidR="00AE3C0D">
                        <w:rPr>
                          <w:rFonts w:ascii="Source Sans Pro" w:hAnsi="Source Sans Pro"/>
                          <w:bCs/>
                          <w:i/>
                          <w:iCs/>
                          <w:color w:val="FF480B" w:themeColor="accent6"/>
                          <w:sz w:val="20"/>
                        </w:rPr>
                        <w:t>CEPP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61FD1736" w14:textId="157F84CE" w:rsidR="00965F36" w:rsidRPr="00965F36" w:rsidRDefault="00AE3C0D" w:rsidP="003B3547">
      <w:pPr>
        <w:spacing w:beforeLines="1" w:before="2" w:after="0"/>
        <w:ind w:firstLine="720"/>
        <w:jc w:val="both"/>
        <w:rPr>
          <w:rFonts w:asciiTheme="majorHAnsi" w:hAnsiTheme="majorHAnsi" w:cs="Times New Roman"/>
          <w:b/>
          <w:bCs/>
          <w:i/>
          <w:iCs/>
          <w:color w:val="FFFFFF" w:themeColor="background1"/>
          <w:sz w:val="36"/>
          <w:szCs w:val="36"/>
        </w:rPr>
      </w:pPr>
      <w:r>
        <w:rPr>
          <w:rFonts w:asciiTheme="majorHAnsi" w:hAnsiTheme="majorHAnsi" w:cs="Times New Roman"/>
          <w:b/>
          <w:bCs/>
          <w:i/>
          <w:iCs/>
          <w:color w:val="FFFFFF" w:themeColor="background1"/>
          <w:sz w:val="36"/>
          <w:szCs w:val="36"/>
          <w:shd w:val="clear" w:color="auto" w:fill="FF480B" w:themeFill="accent6"/>
        </w:rPr>
        <w:t>MÉTIERS</w:t>
      </w:r>
      <w:r w:rsidR="00312FB6">
        <w:rPr>
          <w:rFonts w:asciiTheme="majorHAnsi" w:hAnsiTheme="majorHAnsi" w:cs="Times New Roman"/>
          <w:b/>
          <w:bCs/>
          <w:i/>
          <w:iCs/>
          <w:color w:val="FFFFFF" w:themeColor="background1"/>
          <w:sz w:val="36"/>
          <w:szCs w:val="36"/>
          <w:shd w:val="clear" w:color="auto" w:fill="FF480B" w:themeFill="accent6"/>
        </w:rPr>
        <w:t xml:space="preserve"> – RÉFÉRENT CEPP </w:t>
      </w:r>
    </w:p>
    <w:p w14:paraId="139951F1" w14:textId="1876EF3B" w:rsidR="00AE3C0D" w:rsidRDefault="00AE3C0D" w:rsidP="00AE3C0D">
      <w:pPr>
        <w:spacing w:beforeLines="1" w:before="2" w:after="0"/>
        <w:ind w:firstLine="720"/>
        <w:jc w:val="both"/>
        <w:rPr>
          <w:rFonts w:asciiTheme="majorHAnsi" w:hAnsiTheme="majorHAnsi" w:cs="Times New Roman"/>
          <w:i/>
          <w:iCs/>
          <w:color w:val="FFFFFF" w:themeColor="background1"/>
          <w:sz w:val="36"/>
          <w:szCs w:val="36"/>
          <w:shd w:val="clear" w:color="auto" w:fill="FF480B" w:themeFill="accent6"/>
        </w:rPr>
      </w:pPr>
      <w:r>
        <w:rPr>
          <w:rFonts w:asciiTheme="majorHAnsi" w:hAnsiTheme="majorHAnsi" w:cs="Times New Roman"/>
          <w:i/>
          <w:iCs/>
          <w:color w:val="FFFFFF" w:themeColor="background1"/>
          <w:sz w:val="36"/>
          <w:szCs w:val="36"/>
          <w:shd w:val="clear" w:color="auto" w:fill="FF480B" w:themeFill="accent6"/>
        </w:rPr>
        <w:t>RÉPONDRE AUX NOUVELLES ÉXIGENCES SUR LES</w:t>
      </w:r>
    </w:p>
    <w:p w14:paraId="1F1CCE50" w14:textId="1E8CBE8D" w:rsidR="00AE3C0D" w:rsidRDefault="00AE3C0D" w:rsidP="00AE3C0D">
      <w:pPr>
        <w:spacing w:beforeLines="1" w:before="2" w:after="0"/>
        <w:ind w:firstLine="720"/>
        <w:jc w:val="both"/>
        <w:rPr>
          <w:rFonts w:asciiTheme="majorHAnsi" w:hAnsiTheme="majorHAnsi" w:cs="Times New Roman"/>
          <w:i/>
          <w:iCs/>
          <w:color w:val="FFFFFF" w:themeColor="background1"/>
          <w:sz w:val="36"/>
          <w:szCs w:val="36"/>
          <w:shd w:val="clear" w:color="auto" w:fill="FF480B" w:themeFill="accent6"/>
        </w:rPr>
      </w:pPr>
      <w:r>
        <w:rPr>
          <w:rFonts w:asciiTheme="majorHAnsi" w:hAnsiTheme="majorHAnsi" w:cs="Times New Roman"/>
          <w:i/>
          <w:iCs/>
          <w:color w:val="FFFFFF" w:themeColor="background1"/>
          <w:sz w:val="36"/>
          <w:szCs w:val="36"/>
          <w:shd w:val="clear" w:color="auto" w:fill="FF480B" w:themeFill="accent6"/>
        </w:rPr>
        <w:t>CERTIFICATS D’ÉCONOMIE DE PRODUITS</w:t>
      </w:r>
    </w:p>
    <w:p w14:paraId="53AE8004" w14:textId="0133FA76" w:rsidR="00965F36" w:rsidRPr="00890443" w:rsidRDefault="00AC3C61" w:rsidP="00AE3C0D">
      <w:pPr>
        <w:spacing w:beforeLines="1" w:before="2" w:after="0"/>
        <w:ind w:firstLine="720"/>
        <w:jc w:val="both"/>
        <w:rPr>
          <w:rFonts w:asciiTheme="majorHAnsi" w:hAnsiTheme="majorHAnsi" w:cs="Times New Roman"/>
          <w:i/>
          <w:iCs/>
          <w:color w:val="FFFFFF" w:themeColor="background1"/>
          <w:sz w:val="36"/>
          <w:szCs w:val="36"/>
        </w:rPr>
      </w:pPr>
      <w:r>
        <w:rPr>
          <w:rFonts w:asciiTheme="majorHAnsi" w:hAnsiTheme="majorHAnsi" w:cs="Times New Roman"/>
          <w:i/>
          <w:iCs/>
          <w:color w:val="FFFFFF" w:themeColor="background1"/>
          <w:sz w:val="36"/>
          <w:szCs w:val="36"/>
          <w:shd w:val="clear" w:color="auto" w:fill="FF480B" w:themeFill="accent6"/>
        </w:rPr>
        <w:t>PHYTOPHARMACEUTIQUES (</w:t>
      </w:r>
      <w:r w:rsidR="00AE3C0D">
        <w:rPr>
          <w:rFonts w:asciiTheme="majorHAnsi" w:hAnsiTheme="majorHAnsi" w:cs="Times New Roman"/>
          <w:i/>
          <w:iCs/>
          <w:color w:val="FFFFFF" w:themeColor="background1"/>
          <w:sz w:val="36"/>
          <w:szCs w:val="36"/>
          <w:shd w:val="clear" w:color="auto" w:fill="FF480B" w:themeFill="accent6"/>
        </w:rPr>
        <w:t>CEPP)</w:t>
      </w:r>
      <w:r w:rsidR="00965F36" w:rsidRPr="00965F36">
        <w:rPr>
          <w:rFonts w:asciiTheme="majorHAnsi" w:hAnsiTheme="majorHAnsi" w:cs="Times New Roman"/>
          <w:color w:val="FFFFFF" w:themeColor="background1"/>
          <w:sz w:val="36"/>
          <w:szCs w:val="36"/>
        </w:rPr>
        <w:t xml:space="preserve"> BIOLOGIQUE</w:t>
      </w:r>
    </w:p>
    <w:p w14:paraId="41EF5B07" w14:textId="77777777" w:rsidR="00102FCB" w:rsidRPr="00F07726" w:rsidRDefault="00102FCB" w:rsidP="00965F36">
      <w:pPr>
        <w:spacing w:beforeLines="1" w:before="2" w:after="0" w:line="288" w:lineRule="auto"/>
        <w:rPr>
          <w:rFonts w:ascii="Times" w:hAnsi="Times" w:cs="Times New Roman"/>
          <w:sz w:val="20"/>
          <w:szCs w:val="20"/>
        </w:rPr>
      </w:pPr>
    </w:p>
    <w:p w14:paraId="1683FED3" w14:textId="3520BFF9" w:rsidR="00102FCB" w:rsidRPr="00AE3C0D" w:rsidRDefault="00102FCB" w:rsidP="00E83F54">
      <w:pPr>
        <w:pStyle w:val="Default"/>
        <w:spacing w:before="2"/>
        <w:ind w:left="720"/>
        <w:jc w:val="both"/>
        <w:rPr>
          <w:rFonts w:asciiTheme="minorHAnsi" w:hAnsiTheme="minorHAnsi"/>
        </w:rPr>
      </w:pPr>
      <w:r w:rsidRPr="00890443">
        <w:rPr>
          <w:rFonts w:ascii="Source Sans Pro" w:hAnsi="Source Sans Pro" w:cs="Times New Roman"/>
          <w:color w:val="40A629" w:themeColor="accent4"/>
          <w:sz w:val="22"/>
          <w:szCs w:val="22"/>
        </w:rPr>
        <w:t xml:space="preserve">PRÉSENTATION | </w:t>
      </w:r>
      <w:r w:rsidR="00AE3C0D" w:rsidRPr="00AE3C0D">
        <w:rPr>
          <w:rFonts w:asciiTheme="minorHAnsi" w:hAnsiTheme="minorHAnsi"/>
          <w:color w:val="595959" w:themeColor="text1" w:themeTint="A6"/>
          <w:sz w:val="26"/>
          <w:szCs w:val="26"/>
        </w:rPr>
        <w:t>L’objectif de formation est de permettre aux référents CEPP des entreprises agréées pour la distribution de produits phytopharmaceutiques à des utilisateurs professionnels de répondre aux exigences de l’agrément en lien avec les certificats d’économie de produits phytopharmaceutiques (CEPP).</w:t>
      </w:r>
    </w:p>
    <w:p w14:paraId="60D3B1FA" w14:textId="77777777" w:rsidR="00102FCB" w:rsidRPr="00F07726" w:rsidRDefault="00102FCB" w:rsidP="00FF62F4">
      <w:pPr>
        <w:spacing w:beforeLines="1" w:before="2" w:after="0" w:line="288" w:lineRule="auto"/>
        <w:rPr>
          <w:rFonts w:ascii="Source Sans Pro" w:hAnsi="Source Sans Pro" w:cs="Times New Roman"/>
          <w:color w:val="666666"/>
          <w:sz w:val="26"/>
          <w:szCs w:val="26"/>
        </w:rPr>
      </w:pPr>
    </w:p>
    <w:tbl>
      <w:tblPr>
        <w:tblStyle w:val="Grilledutableau"/>
        <w:tblW w:w="8931" w:type="dxa"/>
        <w:tblInd w:w="675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266D4F" w:themeColor="accent3" w:themeShade="BF"/>
          <w:insideV w:val="single" w:sz="4" w:space="0" w:color="BFBFBF" w:themeColor="background1" w:themeShade="BF"/>
        </w:tblBorders>
        <w:shd w:val="clear" w:color="auto" w:fill="E0E0E0"/>
        <w:tblLook w:val="00A0" w:firstRow="1" w:lastRow="0" w:firstColumn="1" w:lastColumn="0" w:noHBand="0" w:noVBand="0"/>
      </w:tblPr>
      <w:tblGrid>
        <w:gridCol w:w="1709"/>
        <w:gridCol w:w="7222"/>
      </w:tblGrid>
      <w:tr w:rsidR="00102FCB" w14:paraId="18DDE196" w14:textId="77777777" w:rsidTr="003B3547">
        <w:tc>
          <w:tcPr>
            <w:tcW w:w="1709" w:type="dxa"/>
            <w:shd w:val="clear" w:color="auto" w:fill="E0E0E0"/>
          </w:tcPr>
          <w:p w14:paraId="345FAF0B" w14:textId="77777777" w:rsidR="00102FCB" w:rsidRPr="00243809" w:rsidRDefault="00102FCB" w:rsidP="00FF62F4">
            <w:pPr>
              <w:pStyle w:val="NormalWeb1"/>
              <w:spacing w:beforeLines="8" w:before="19"/>
              <w:ind w:left="176" w:hanging="176"/>
              <w:jc w:val="right"/>
              <w:rPr>
                <w:color w:val="FF480B" w:themeColor="accent6"/>
              </w:rPr>
            </w:pPr>
            <w:r w:rsidRPr="00890443">
              <w:rPr>
                <w:rFonts w:ascii="Source Sans Pro" w:hAnsi="Source Sans Pro"/>
                <w:color w:val="40A629" w:themeColor="accent4"/>
                <w:sz w:val="22"/>
                <w:szCs w:val="22"/>
              </w:rPr>
              <w:t>OBJECTIFS</w:t>
            </w:r>
          </w:p>
        </w:tc>
        <w:tc>
          <w:tcPr>
            <w:tcW w:w="7222" w:type="dxa"/>
            <w:shd w:val="clear" w:color="auto" w:fill="auto"/>
          </w:tcPr>
          <w:p w14:paraId="14ACF352" w14:textId="2261AD1D" w:rsidR="00AE3C0D" w:rsidRPr="00FB7260" w:rsidRDefault="00102FCB" w:rsidP="00FB7260">
            <w:pPr>
              <w:pStyle w:val="NormalWeb1"/>
              <w:spacing w:beforeLines="5" w:before="12" w:line="300" w:lineRule="exact"/>
              <w:rPr>
                <w:rFonts w:asciiTheme="majorHAnsi" w:hAnsiTheme="majorHAnsi"/>
                <w:color w:val="595959" w:themeColor="text1" w:themeTint="A6"/>
                <w:sz w:val="22"/>
                <w:szCs w:val="22"/>
              </w:rPr>
            </w:pPr>
            <w:r w:rsidRPr="00FB7260">
              <w:rPr>
                <w:rFonts w:asciiTheme="majorHAnsi" w:hAnsiTheme="majorHAnsi"/>
                <w:color w:val="595959" w:themeColor="text1" w:themeTint="A6"/>
                <w:sz w:val="22"/>
                <w:szCs w:val="22"/>
              </w:rPr>
              <w:t>À l'issue de la session, les stagiaires seront capables de :</w:t>
            </w:r>
          </w:p>
          <w:p w14:paraId="49FF5AD1" w14:textId="77777777" w:rsidR="00AE3C0D" w:rsidRPr="00FB7260" w:rsidRDefault="00AE3C0D" w:rsidP="00FB7260">
            <w:pPr>
              <w:pStyle w:val="Default"/>
              <w:numPr>
                <w:ilvl w:val="0"/>
                <w:numId w:val="24"/>
              </w:numPr>
              <w:spacing w:before="2"/>
              <w:rPr>
                <w:rFonts w:asciiTheme="majorHAnsi" w:hAnsiTheme="majorHAnsi"/>
                <w:color w:val="595959" w:themeColor="text1" w:themeTint="A6"/>
                <w:sz w:val="22"/>
                <w:szCs w:val="22"/>
              </w:rPr>
            </w:pPr>
            <w:r w:rsidRPr="00FB7260">
              <w:rPr>
                <w:rFonts w:asciiTheme="majorHAnsi" w:hAnsiTheme="majorHAnsi"/>
                <w:color w:val="595959" w:themeColor="text1" w:themeTint="A6"/>
                <w:sz w:val="22"/>
                <w:szCs w:val="22"/>
              </w:rPr>
              <w:t>Comprendre le fonctionnement et l’historique du dispositif des CEPP,</w:t>
            </w:r>
          </w:p>
          <w:p w14:paraId="644BEF72" w14:textId="183AF1C0" w:rsidR="00AE3C0D" w:rsidRPr="00FB7260" w:rsidRDefault="00AE3C0D" w:rsidP="00FB7260">
            <w:pPr>
              <w:pStyle w:val="Default"/>
              <w:numPr>
                <w:ilvl w:val="0"/>
                <w:numId w:val="24"/>
              </w:numPr>
              <w:spacing w:before="2"/>
              <w:rPr>
                <w:rFonts w:asciiTheme="majorHAnsi" w:hAnsiTheme="majorHAnsi"/>
                <w:color w:val="595959" w:themeColor="text1" w:themeTint="A6"/>
                <w:sz w:val="22"/>
                <w:szCs w:val="22"/>
              </w:rPr>
            </w:pPr>
            <w:r w:rsidRPr="00FB7260">
              <w:rPr>
                <w:rFonts w:asciiTheme="majorHAnsi" w:hAnsiTheme="majorHAnsi"/>
                <w:color w:val="595959" w:themeColor="text1" w:themeTint="A6"/>
                <w:sz w:val="22"/>
                <w:szCs w:val="22"/>
              </w:rPr>
              <w:t>Connaître le rôle du référent CEPP au sein de l’entreprise,</w:t>
            </w:r>
          </w:p>
          <w:p w14:paraId="502DDB5A" w14:textId="28591FC7" w:rsidR="00AE3C0D" w:rsidRPr="00FB7260" w:rsidRDefault="00AE3C0D" w:rsidP="00FB7260">
            <w:pPr>
              <w:pStyle w:val="Default"/>
              <w:numPr>
                <w:ilvl w:val="0"/>
                <w:numId w:val="24"/>
              </w:numPr>
              <w:spacing w:before="2"/>
              <w:rPr>
                <w:rFonts w:asciiTheme="majorHAnsi" w:hAnsiTheme="majorHAnsi"/>
                <w:color w:val="595959" w:themeColor="text1" w:themeTint="A6"/>
                <w:sz w:val="22"/>
                <w:szCs w:val="22"/>
              </w:rPr>
            </w:pPr>
            <w:r w:rsidRPr="00FB7260">
              <w:rPr>
                <w:rFonts w:asciiTheme="majorHAnsi" w:hAnsiTheme="majorHAnsi"/>
                <w:color w:val="595959" w:themeColor="text1" w:themeTint="A6"/>
                <w:sz w:val="22"/>
                <w:szCs w:val="22"/>
              </w:rPr>
              <w:t>Être capable de réaliser le diagnostic CEPP,</w:t>
            </w:r>
          </w:p>
          <w:p w14:paraId="0A44FDF7" w14:textId="7E24E4A3" w:rsidR="00AE3C0D" w:rsidRPr="00FB7260" w:rsidRDefault="00AE3C0D" w:rsidP="00FB7260">
            <w:pPr>
              <w:pStyle w:val="Default"/>
              <w:numPr>
                <w:ilvl w:val="0"/>
                <w:numId w:val="24"/>
              </w:numPr>
              <w:spacing w:before="2"/>
              <w:rPr>
                <w:rFonts w:asciiTheme="majorHAnsi" w:hAnsiTheme="majorHAnsi"/>
                <w:color w:val="595959" w:themeColor="text1" w:themeTint="A6"/>
                <w:sz w:val="22"/>
                <w:szCs w:val="22"/>
              </w:rPr>
            </w:pPr>
            <w:r w:rsidRPr="00FB7260">
              <w:rPr>
                <w:rFonts w:asciiTheme="majorHAnsi" w:hAnsiTheme="majorHAnsi"/>
                <w:color w:val="595959" w:themeColor="text1" w:themeTint="A6"/>
                <w:sz w:val="22"/>
                <w:szCs w:val="22"/>
              </w:rPr>
              <w:t>Savoir remplir le plan stratégique CEPP et notamment les actions de type développement et promotion.</w:t>
            </w:r>
          </w:p>
          <w:p w14:paraId="13CFA049" w14:textId="68644F20" w:rsidR="00AE3C0D" w:rsidRPr="00FB7260" w:rsidRDefault="00AE3C0D" w:rsidP="00FB7260">
            <w:pPr>
              <w:pStyle w:val="Default"/>
              <w:numPr>
                <w:ilvl w:val="0"/>
                <w:numId w:val="24"/>
              </w:numPr>
              <w:spacing w:before="2"/>
              <w:rPr>
                <w:rFonts w:asciiTheme="majorHAnsi" w:hAnsiTheme="majorHAnsi"/>
                <w:color w:val="595959" w:themeColor="text1" w:themeTint="A6"/>
                <w:sz w:val="22"/>
                <w:szCs w:val="22"/>
              </w:rPr>
            </w:pPr>
            <w:r w:rsidRPr="00FB7260">
              <w:rPr>
                <w:rFonts w:asciiTheme="majorHAnsi" w:hAnsiTheme="majorHAnsi"/>
                <w:color w:val="595959" w:themeColor="text1" w:themeTint="A6"/>
                <w:sz w:val="22"/>
                <w:szCs w:val="22"/>
              </w:rPr>
              <w:t>Être initié au dépôt de nouvelles fiches-actions CEPP</w:t>
            </w:r>
          </w:p>
          <w:p w14:paraId="4033A8C2" w14:textId="6057C224" w:rsidR="00D65395" w:rsidRPr="00FB7260" w:rsidRDefault="00D65395" w:rsidP="00D65395">
            <w:pPr>
              <w:pStyle w:val="NormalWeb1"/>
              <w:spacing w:beforeLines="5" w:before="12" w:line="300" w:lineRule="exact"/>
              <w:rPr>
                <w:rFonts w:asciiTheme="majorHAnsi" w:hAnsiTheme="majorHAnsi"/>
                <w:color w:val="595959" w:themeColor="text1" w:themeTint="A6"/>
                <w:sz w:val="22"/>
                <w:szCs w:val="22"/>
              </w:rPr>
            </w:pPr>
          </w:p>
        </w:tc>
      </w:tr>
      <w:tr w:rsidR="00AE4D84" w14:paraId="14D3747C" w14:textId="77777777" w:rsidTr="00AE4D84">
        <w:trPr>
          <w:trHeight w:val="680"/>
        </w:trPr>
        <w:tc>
          <w:tcPr>
            <w:tcW w:w="1709" w:type="dxa"/>
            <w:shd w:val="clear" w:color="auto" w:fill="E0E0E0"/>
          </w:tcPr>
          <w:p w14:paraId="53D875D6" w14:textId="253E02B5" w:rsidR="00AE4D84" w:rsidRPr="00890443" w:rsidRDefault="00AE4D84" w:rsidP="00AE4D84">
            <w:pPr>
              <w:pStyle w:val="NormalWeb1"/>
              <w:spacing w:beforeLines="8" w:before="19"/>
              <w:ind w:left="176" w:hanging="176"/>
              <w:jc w:val="right"/>
              <w:rPr>
                <w:rFonts w:ascii="Source Sans Pro" w:hAnsi="Source Sans Pro"/>
                <w:color w:val="40A629" w:themeColor="accent4"/>
                <w:sz w:val="22"/>
                <w:szCs w:val="22"/>
              </w:rPr>
            </w:pPr>
            <w:r w:rsidRPr="00AE4D84">
              <w:rPr>
                <w:rFonts w:ascii="Source Sans Pro" w:hAnsi="Source Sans Pro"/>
                <w:color w:val="40A629" w:themeColor="accent4"/>
                <w:sz w:val="22"/>
                <w:szCs w:val="22"/>
              </w:rPr>
              <w:t>PRÉ-REQUIS</w:t>
            </w:r>
          </w:p>
        </w:tc>
        <w:tc>
          <w:tcPr>
            <w:tcW w:w="7222" w:type="dxa"/>
            <w:shd w:val="clear" w:color="auto" w:fill="auto"/>
          </w:tcPr>
          <w:p w14:paraId="322D744D" w14:textId="0FFEAD81" w:rsidR="00AE4D84" w:rsidRPr="00FB7260" w:rsidRDefault="00FB7260" w:rsidP="00FB7260">
            <w:pPr>
              <w:pStyle w:val="NormalWeb1"/>
              <w:spacing w:beforeLines="5" w:before="12" w:line="300" w:lineRule="exact"/>
              <w:rPr>
                <w:rFonts w:asciiTheme="majorHAnsi" w:hAnsiTheme="majorHAnsi"/>
                <w:color w:val="595959" w:themeColor="text1" w:themeTint="A6"/>
                <w:sz w:val="22"/>
                <w:szCs w:val="22"/>
              </w:rPr>
            </w:pPr>
            <w:r>
              <w:rPr>
                <w:rFonts w:asciiTheme="majorHAnsi" w:hAnsiTheme="majorHAnsi"/>
                <w:color w:val="595959" w:themeColor="text1" w:themeTint="A6"/>
                <w:sz w:val="22"/>
                <w:szCs w:val="22"/>
              </w:rPr>
              <w:t>Aucun</w:t>
            </w:r>
          </w:p>
        </w:tc>
      </w:tr>
      <w:tr w:rsidR="00AE4D84" w14:paraId="0A713FB4" w14:textId="77777777" w:rsidTr="003B3547">
        <w:tc>
          <w:tcPr>
            <w:tcW w:w="1709" w:type="dxa"/>
            <w:shd w:val="clear" w:color="auto" w:fill="E0E0E0"/>
          </w:tcPr>
          <w:p w14:paraId="1323F96F" w14:textId="77777777" w:rsidR="00AE4D84" w:rsidRPr="00243809" w:rsidRDefault="00AE4D84" w:rsidP="00AE4D84">
            <w:pPr>
              <w:pStyle w:val="NormalWeb1"/>
              <w:spacing w:beforeLines="8" w:before="19"/>
              <w:jc w:val="right"/>
              <w:rPr>
                <w:color w:val="FF480B" w:themeColor="accent6"/>
              </w:rPr>
            </w:pPr>
            <w:r w:rsidRPr="00890443">
              <w:rPr>
                <w:rFonts w:ascii="Source Sans Pro" w:hAnsi="Source Sans Pro"/>
                <w:color w:val="40A629" w:themeColor="accent4"/>
                <w:sz w:val="22"/>
                <w:szCs w:val="22"/>
              </w:rPr>
              <w:t>PROGRAMME</w:t>
            </w:r>
          </w:p>
        </w:tc>
        <w:tc>
          <w:tcPr>
            <w:tcW w:w="7222" w:type="dxa"/>
            <w:shd w:val="clear" w:color="auto" w:fill="auto"/>
          </w:tcPr>
          <w:p w14:paraId="44B0FC99" w14:textId="6494E274" w:rsidR="00AE3C0D" w:rsidRPr="00FB7260" w:rsidRDefault="00AE4D84" w:rsidP="00FB7260">
            <w:pPr>
              <w:pStyle w:val="NormalWeb1"/>
              <w:spacing w:beforeLines="2" w:before="4" w:line="300" w:lineRule="exact"/>
              <w:rPr>
                <w:rFonts w:asciiTheme="majorHAnsi" w:hAnsiTheme="majorHAnsi"/>
                <w:b/>
                <w:color w:val="595959" w:themeColor="text1" w:themeTint="A6"/>
                <w:sz w:val="22"/>
                <w:szCs w:val="22"/>
              </w:rPr>
            </w:pPr>
            <w:r w:rsidRPr="00FB7260">
              <w:rPr>
                <w:rFonts w:asciiTheme="majorHAnsi" w:hAnsiTheme="majorHAnsi"/>
                <w:b/>
                <w:color w:val="595959" w:themeColor="text1" w:themeTint="A6"/>
                <w:sz w:val="22"/>
                <w:szCs w:val="22"/>
              </w:rPr>
              <w:t>Jour 1 | 9h30-12h30</w:t>
            </w:r>
            <w:r w:rsidR="00E83F54">
              <w:rPr>
                <w:rFonts w:asciiTheme="majorHAnsi" w:hAnsiTheme="majorHAnsi"/>
                <w:b/>
                <w:color w:val="595959" w:themeColor="text1" w:themeTint="A6"/>
                <w:sz w:val="22"/>
                <w:szCs w:val="22"/>
              </w:rPr>
              <w:t xml:space="preserve"> : </w:t>
            </w:r>
            <w:r w:rsidR="00AE3C0D" w:rsidRPr="00FB7260">
              <w:rPr>
                <w:rFonts w:asciiTheme="majorHAnsi" w:hAnsiTheme="majorHAnsi"/>
                <w:b/>
                <w:bCs/>
                <w:color w:val="595959" w:themeColor="text1" w:themeTint="A6"/>
                <w:sz w:val="22"/>
                <w:szCs w:val="22"/>
              </w:rPr>
              <w:t xml:space="preserve">Mettre en place le diagnostic et le plan stratégique CEPP </w:t>
            </w:r>
          </w:p>
          <w:p w14:paraId="54D74915" w14:textId="2695DE2E" w:rsidR="00AE3C0D" w:rsidRPr="00FB7260" w:rsidRDefault="00AE3C0D" w:rsidP="00E83F54">
            <w:pPr>
              <w:pStyle w:val="Default"/>
              <w:spacing w:before="2"/>
              <w:rPr>
                <w:rFonts w:asciiTheme="majorHAnsi" w:hAnsiTheme="majorHAnsi"/>
                <w:color w:val="595959" w:themeColor="text1" w:themeTint="A6"/>
                <w:sz w:val="22"/>
                <w:szCs w:val="22"/>
              </w:rPr>
            </w:pPr>
            <w:r w:rsidRPr="00FB7260">
              <w:rPr>
                <w:rFonts w:asciiTheme="majorHAnsi" w:hAnsiTheme="majorHAnsi"/>
                <w:color w:val="595959" w:themeColor="text1" w:themeTint="A6"/>
                <w:sz w:val="22"/>
                <w:szCs w:val="22"/>
              </w:rPr>
              <w:t>Tour de table et positionnement</w:t>
            </w:r>
          </w:p>
          <w:p w14:paraId="621B90C1" w14:textId="5E795C28" w:rsidR="00AE3C0D" w:rsidRPr="00FB7260" w:rsidRDefault="00AE3C0D" w:rsidP="00E83F54">
            <w:pPr>
              <w:pStyle w:val="Default"/>
              <w:spacing w:before="2"/>
              <w:rPr>
                <w:rFonts w:asciiTheme="majorHAnsi" w:hAnsiTheme="majorHAnsi"/>
                <w:color w:val="595959" w:themeColor="text1" w:themeTint="A6"/>
                <w:sz w:val="22"/>
                <w:szCs w:val="22"/>
              </w:rPr>
            </w:pPr>
            <w:r w:rsidRPr="00FB7260">
              <w:rPr>
                <w:rFonts w:asciiTheme="majorHAnsi" w:hAnsiTheme="majorHAnsi"/>
                <w:color w:val="595959" w:themeColor="text1" w:themeTint="A6"/>
                <w:sz w:val="22"/>
                <w:szCs w:val="22"/>
              </w:rPr>
              <w:t>Rappel du dispositif des CEPP</w:t>
            </w:r>
          </w:p>
          <w:p w14:paraId="5AD785E1" w14:textId="392BB3FE" w:rsidR="00FB7260" w:rsidRPr="00FB7260" w:rsidRDefault="00AE3C0D" w:rsidP="00E83F54">
            <w:pPr>
              <w:pStyle w:val="Default"/>
              <w:spacing w:before="2"/>
              <w:rPr>
                <w:rFonts w:asciiTheme="majorHAnsi" w:hAnsiTheme="majorHAnsi"/>
                <w:color w:val="595959" w:themeColor="text1" w:themeTint="A6"/>
                <w:sz w:val="22"/>
                <w:szCs w:val="22"/>
              </w:rPr>
            </w:pPr>
            <w:r w:rsidRPr="00FB7260">
              <w:rPr>
                <w:rFonts w:asciiTheme="majorHAnsi" w:hAnsiTheme="majorHAnsi"/>
                <w:color w:val="595959" w:themeColor="text1" w:themeTint="A6"/>
                <w:sz w:val="22"/>
                <w:szCs w:val="22"/>
              </w:rPr>
              <w:t>Le rôle de référent CEPP</w:t>
            </w:r>
          </w:p>
          <w:p w14:paraId="14BC02BC" w14:textId="5CA4F8C1" w:rsidR="00FB7260" w:rsidRPr="00E83F54" w:rsidRDefault="00AE3C0D" w:rsidP="00FB7260">
            <w:pPr>
              <w:pStyle w:val="Default"/>
              <w:spacing w:before="2"/>
              <w:rPr>
                <w:rFonts w:asciiTheme="majorHAnsi" w:hAnsiTheme="majorHAnsi"/>
                <w:b/>
                <w:bCs/>
                <w:color w:val="595959" w:themeColor="text1" w:themeTint="A6"/>
                <w:sz w:val="22"/>
                <w:szCs w:val="22"/>
              </w:rPr>
            </w:pPr>
            <w:r w:rsidRPr="00FB7260">
              <w:rPr>
                <w:rFonts w:asciiTheme="majorHAnsi" w:hAnsiTheme="majorHAnsi"/>
                <w:b/>
                <w:bCs/>
                <w:color w:val="595959" w:themeColor="text1" w:themeTint="A6"/>
                <w:sz w:val="22"/>
                <w:szCs w:val="22"/>
              </w:rPr>
              <w:t>Pause</w:t>
            </w:r>
          </w:p>
          <w:p w14:paraId="1521B530" w14:textId="29C544D4" w:rsidR="00AE3C0D" w:rsidRPr="00FB7260" w:rsidRDefault="00AE3C0D" w:rsidP="00E83F54">
            <w:pPr>
              <w:pStyle w:val="Default"/>
              <w:spacing w:before="2"/>
              <w:rPr>
                <w:rFonts w:asciiTheme="majorHAnsi" w:hAnsiTheme="majorHAnsi"/>
                <w:color w:val="595959" w:themeColor="text1" w:themeTint="A6"/>
                <w:sz w:val="22"/>
                <w:szCs w:val="22"/>
              </w:rPr>
            </w:pPr>
            <w:r w:rsidRPr="00FB7260">
              <w:rPr>
                <w:rFonts w:asciiTheme="majorHAnsi" w:hAnsiTheme="majorHAnsi"/>
                <w:color w:val="595959" w:themeColor="text1" w:themeTint="A6"/>
                <w:sz w:val="22"/>
                <w:szCs w:val="22"/>
              </w:rPr>
              <w:t>La mise en place du diagnostic CEPP</w:t>
            </w:r>
          </w:p>
          <w:p w14:paraId="4930A042" w14:textId="0FEE43B9" w:rsidR="00AE3C0D" w:rsidRPr="00FB7260" w:rsidRDefault="00AE3C0D" w:rsidP="00E83F54">
            <w:pPr>
              <w:pStyle w:val="Default"/>
              <w:numPr>
                <w:ilvl w:val="0"/>
                <w:numId w:val="24"/>
              </w:numPr>
              <w:spacing w:before="2"/>
              <w:rPr>
                <w:rFonts w:asciiTheme="majorHAnsi" w:hAnsiTheme="majorHAnsi"/>
                <w:color w:val="595959" w:themeColor="text1" w:themeTint="A6"/>
                <w:sz w:val="22"/>
                <w:szCs w:val="22"/>
              </w:rPr>
            </w:pPr>
            <w:r w:rsidRPr="00FB7260">
              <w:rPr>
                <w:rFonts w:asciiTheme="majorHAnsi" w:hAnsiTheme="majorHAnsi"/>
                <w:color w:val="595959" w:themeColor="text1" w:themeTint="A6"/>
                <w:sz w:val="22"/>
                <w:szCs w:val="22"/>
              </w:rPr>
              <w:t>Ce qu’il doit contenir</w:t>
            </w:r>
          </w:p>
          <w:p w14:paraId="6980CD71" w14:textId="42A8C75B" w:rsidR="00AE3C0D" w:rsidRPr="00FB7260" w:rsidRDefault="00AE3C0D" w:rsidP="00E83F54">
            <w:pPr>
              <w:pStyle w:val="Default"/>
              <w:numPr>
                <w:ilvl w:val="0"/>
                <w:numId w:val="24"/>
              </w:numPr>
              <w:spacing w:before="2"/>
              <w:rPr>
                <w:rFonts w:asciiTheme="majorHAnsi" w:hAnsiTheme="majorHAnsi"/>
                <w:color w:val="595959" w:themeColor="text1" w:themeTint="A6"/>
                <w:sz w:val="22"/>
                <w:szCs w:val="22"/>
              </w:rPr>
            </w:pPr>
            <w:r w:rsidRPr="00FB7260">
              <w:rPr>
                <w:rFonts w:asciiTheme="majorHAnsi" w:hAnsiTheme="majorHAnsi"/>
                <w:color w:val="595959" w:themeColor="text1" w:themeTint="A6"/>
                <w:sz w:val="22"/>
                <w:szCs w:val="22"/>
              </w:rPr>
              <w:t>Comment le formaliser</w:t>
            </w:r>
          </w:p>
          <w:p w14:paraId="0D5658E5" w14:textId="5FF4BBE8" w:rsidR="00AE3C0D" w:rsidRPr="00FB7260" w:rsidRDefault="00AE3C0D" w:rsidP="00E83F54">
            <w:pPr>
              <w:pStyle w:val="Default"/>
              <w:spacing w:before="2"/>
              <w:rPr>
                <w:rFonts w:asciiTheme="majorHAnsi" w:hAnsiTheme="majorHAnsi"/>
                <w:color w:val="595959" w:themeColor="text1" w:themeTint="A6"/>
                <w:sz w:val="22"/>
                <w:szCs w:val="22"/>
              </w:rPr>
            </w:pPr>
            <w:r w:rsidRPr="00FB7260">
              <w:rPr>
                <w:rFonts w:asciiTheme="majorHAnsi" w:hAnsiTheme="majorHAnsi"/>
                <w:color w:val="595959" w:themeColor="text1" w:themeTint="A6"/>
                <w:sz w:val="22"/>
                <w:szCs w:val="22"/>
              </w:rPr>
              <w:t>La mise en place du plan stratégique de déploiement des CEPP</w:t>
            </w:r>
          </w:p>
          <w:p w14:paraId="449D11CC" w14:textId="4AD9A8EB" w:rsidR="00AE3C0D" w:rsidRPr="00FB7260" w:rsidRDefault="00AE3C0D" w:rsidP="00E83F54">
            <w:pPr>
              <w:pStyle w:val="Default"/>
              <w:numPr>
                <w:ilvl w:val="0"/>
                <w:numId w:val="27"/>
              </w:numPr>
              <w:spacing w:before="2"/>
              <w:rPr>
                <w:rFonts w:asciiTheme="majorHAnsi" w:hAnsiTheme="majorHAnsi"/>
                <w:color w:val="595959" w:themeColor="text1" w:themeTint="A6"/>
                <w:sz w:val="22"/>
                <w:szCs w:val="22"/>
              </w:rPr>
            </w:pPr>
            <w:r w:rsidRPr="00FB7260">
              <w:rPr>
                <w:rFonts w:asciiTheme="majorHAnsi" w:hAnsiTheme="majorHAnsi"/>
                <w:color w:val="595959" w:themeColor="text1" w:themeTint="A6"/>
                <w:sz w:val="22"/>
                <w:szCs w:val="22"/>
              </w:rPr>
              <w:t>Ce qu’il doit contenir</w:t>
            </w:r>
          </w:p>
          <w:p w14:paraId="6FC6D34D" w14:textId="0BC1AED5" w:rsidR="00AE3C0D" w:rsidRDefault="00AE3C0D" w:rsidP="00E83F54">
            <w:pPr>
              <w:pStyle w:val="Default"/>
              <w:numPr>
                <w:ilvl w:val="0"/>
                <w:numId w:val="27"/>
              </w:numPr>
              <w:spacing w:before="2"/>
              <w:rPr>
                <w:rFonts w:asciiTheme="majorHAnsi" w:hAnsiTheme="majorHAnsi"/>
                <w:color w:val="595959" w:themeColor="text1" w:themeTint="A6"/>
                <w:sz w:val="22"/>
                <w:szCs w:val="22"/>
              </w:rPr>
            </w:pPr>
            <w:r w:rsidRPr="00FB7260">
              <w:rPr>
                <w:rFonts w:asciiTheme="majorHAnsi" w:hAnsiTheme="majorHAnsi"/>
                <w:color w:val="595959" w:themeColor="text1" w:themeTint="A6"/>
                <w:sz w:val="22"/>
                <w:szCs w:val="22"/>
              </w:rPr>
              <w:t>Les actions pouvant entrer dans le plan stratégique</w:t>
            </w:r>
          </w:p>
          <w:p w14:paraId="205CCE43" w14:textId="77777777" w:rsidR="00FB7260" w:rsidRPr="00FB7260" w:rsidRDefault="00FB7260" w:rsidP="00E83F54">
            <w:pPr>
              <w:pStyle w:val="Default"/>
              <w:spacing w:before="2"/>
              <w:ind w:left="360"/>
              <w:rPr>
                <w:rFonts w:asciiTheme="majorHAnsi" w:hAnsiTheme="majorHAnsi"/>
                <w:color w:val="595959" w:themeColor="text1" w:themeTint="A6"/>
                <w:sz w:val="22"/>
                <w:szCs w:val="22"/>
              </w:rPr>
            </w:pPr>
          </w:p>
          <w:p w14:paraId="39A51C1F" w14:textId="2361B29D" w:rsidR="00AE3C0D" w:rsidRPr="00FB7260" w:rsidRDefault="00AE3C0D" w:rsidP="00FB7260">
            <w:pPr>
              <w:pStyle w:val="Default"/>
              <w:spacing w:before="2"/>
              <w:rPr>
                <w:rFonts w:asciiTheme="majorHAnsi" w:hAnsiTheme="majorHAnsi"/>
                <w:b/>
                <w:bCs/>
                <w:color w:val="595959" w:themeColor="text1" w:themeTint="A6"/>
                <w:sz w:val="22"/>
                <w:szCs w:val="22"/>
              </w:rPr>
            </w:pPr>
            <w:r w:rsidRPr="00FB7260">
              <w:rPr>
                <w:rFonts w:asciiTheme="majorHAnsi" w:hAnsiTheme="majorHAnsi"/>
                <w:b/>
                <w:bCs/>
                <w:color w:val="595959" w:themeColor="text1" w:themeTint="A6"/>
                <w:sz w:val="22"/>
                <w:szCs w:val="22"/>
              </w:rPr>
              <w:t xml:space="preserve">Pause déjeuner </w:t>
            </w:r>
          </w:p>
          <w:p w14:paraId="760DF571" w14:textId="77777777" w:rsidR="00FB7260" w:rsidRPr="00FB7260" w:rsidRDefault="00FB7260" w:rsidP="00FB7260">
            <w:pPr>
              <w:pStyle w:val="Default"/>
              <w:spacing w:before="2"/>
              <w:rPr>
                <w:rFonts w:asciiTheme="majorHAnsi" w:hAnsiTheme="majorHAnsi"/>
                <w:color w:val="595959" w:themeColor="text1" w:themeTint="A6"/>
                <w:sz w:val="22"/>
                <w:szCs w:val="22"/>
              </w:rPr>
            </w:pPr>
          </w:p>
          <w:p w14:paraId="0E34A183" w14:textId="1D795819" w:rsidR="00AE3C0D" w:rsidRPr="00E83F54" w:rsidRDefault="00FB7260" w:rsidP="00FB7260">
            <w:pPr>
              <w:pStyle w:val="Default"/>
              <w:spacing w:before="2"/>
              <w:rPr>
                <w:rFonts w:asciiTheme="majorHAnsi" w:hAnsiTheme="majorHAnsi"/>
                <w:b/>
                <w:bCs/>
                <w:color w:val="595959" w:themeColor="text1" w:themeTint="A6"/>
                <w:sz w:val="22"/>
                <w:szCs w:val="22"/>
              </w:rPr>
            </w:pPr>
            <w:r w:rsidRPr="00FB7260">
              <w:rPr>
                <w:rFonts w:asciiTheme="majorHAnsi" w:hAnsiTheme="majorHAnsi"/>
                <w:b/>
                <w:color w:val="595959" w:themeColor="text1" w:themeTint="A6"/>
                <w:sz w:val="22"/>
                <w:szCs w:val="22"/>
              </w:rPr>
              <w:t xml:space="preserve">Jour 1 | </w:t>
            </w:r>
            <w:r w:rsidR="00AE3C0D" w:rsidRPr="00FB7260">
              <w:rPr>
                <w:rFonts w:asciiTheme="majorHAnsi" w:hAnsiTheme="majorHAnsi"/>
                <w:b/>
                <w:bCs/>
                <w:color w:val="595959" w:themeColor="text1" w:themeTint="A6"/>
                <w:sz w:val="22"/>
                <w:szCs w:val="22"/>
              </w:rPr>
              <w:t>14h – 17h30 :</w:t>
            </w:r>
            <w:r w:rsidR="00E83F54">
              <w:rPr>
                <w:rFonts w:asciiTheme="majorHAnsi" w:hAnsiTheme="majorHAnsi"/>
                <w:b/>
                <w:bCs/>
                <w:color w:val="595959" w:themeColor="text1" w:themeTint="A6"/>
                <w:sz w:val="22"/>
                <w:szCs w:val="22"/>
              </w:rPr>
              <w:t xml:space="preserve"> </w:t>
            </w:r>
            <w:r w:rsidR="00AE3C0D" w:rsidRPr="00FB7260">
              <w:rPr>
                <w:rFonts w:asciiTheme="majorHAnsi" w:hAnsiTheme="majorHAnsi"/>
                <w:b/>
                <w:bCs/>
                <w:color w:val="595959" w:themeColor="text1" w:themeTint="A6"/>
                <w:sz w:val="22"/>
                <w:szCs w:val="22"/>
              </w:rPr>
              <w:t xml:space="preserve">Les actions de type promotion et développement du plan stratégique </w:t>
            </w:r>
          </w:p>
          <w:p w14:paraId="1424E6AD" w14:textId="3852E4B6" w:rsidR="00AE3C0D" w:rsidRPr="00FB7260" w:rsidRDefault="00AE3C0D" w:rsidP="00E83F54">
            <w:pPr>
              <w:pStyle w:val="Default"/>
              <w:spacing w:before="2"/>
              <w:rPr>
                <w:rFonts w:asciiTheme="majorHAnsi" w:hAnsiTheme="majorHAnsi"/>
                <w:color w:val="595959" w:themeColor="text1" w:themeTint="A6"/>
                <w:sz w:val="22"/>
                <w:szCs w:val="22"/>
              </w:rPr>
            </w:pPr>
            <w:r w:rsidRPr="00FB7260">
              <w:rPr>
                <w:rFonts w:asciiTheme="majorHAnsi" w:hAnsiTheme="majorHAnsi"/>
                <w:color w:val="595959" w:themeColor="text1" w:themeTint="A6"/>
                <w:sz w:val="22"/>
                <w:szCs w:val="22"/>
              </w:rPr>
              <w:t>La mise en place du plan stratégique de déploiement des CEPP : Ateliers (suite)</w:t>
            </w:r>
          </w:p>
          <w:p w14:paraId="66B22448" w14:textId="5F1CF275" w:rsidR="00AE3C0D" w:rsidRPr="00FB7260" w:rsidRDefault="00AE3C0D" w:rsidP="00E83F54">
            <w:pPr>
              <w:pStyle w:val="Default"/>
              <w:numPr>
                <w:ilvl w:val="0"/>
                <w:numId w:val="24"/>
              </w:numPr>
              <w:spacing w:before="2"/>
              <w:rPr>
                <w:rFonts w:asciiTheme="majorHAnsi" w:hAnsiTheme="majorHAnsi"/>
                <w:color w:val="595959" w:themeColor="text1" w:themeTint="A6"/>
                <w:sz w:val="22"/>
                <w:szCs w:val="22"/>
              </w:rPr>
            </w:pPr>
            <w:r w:rsidRPr="00FB7260">
              <w:rPr>
                <w:rFonts w:asciiTheme="majorHAnsi" w:hAnsiTheme="majorHAnsi"/>
                <w:color w:val="595959" w:themeColor="text1" w:themeTint="A6"/>
                <w:sz w:val="22"/>
                <w:szCs w:val="22"/>
              </w:rPr>
              <w:t>Prévoir les actions de type développement et promotion</w:t>
            </w:r>
          </w:p>
          <w:p w14:paraId="4AD60BA6" w14:textId="4B020865" w:rsidR="00FB7260" w:rsidRPr="00E83F54" w:rsidRDefault="00AE3C0D" w:rsidP="00E83F54">
            <w:pPr>
              <w:pStyle w:val="Default"/>
              <w:numPr>
                <w:ilvl w:val="0"/>
                <w:numId w:val="24"/>
              </w:numPr>
              <w:spacing w:before="2"/>
              <w:rPr>
                <w:rFonts w:asciiTheme="majorHAnsi" w:hAnsiTheme="majorHAnsi"/>
                <w:color w:val="595959" w:themeColor="text1" w:themeTint="A6"/>
                <w:sz w:val="22"/>
                <w:szCs w:val="22"/>
              </w:rPr>
            </w:pPr>
            <w:r w:rsidRPr="00FB7260">
              <w:rPr>
                <w:rFonts w:asciiTheme="majorHAnsi" w:hAnsiTheme="majorHAnsi"/>
                <w:color w:val="595959" w:themeColor="text1" w:themeTint="A6"/>
                <w:sz w:val="22"/>
                <w:szCs w:val="22"/>
              </w:rPr>
              <w:t>Comment le formaliser</w:t>
            </w:r>
          </w:p>
          <w:p w14:paraId="0DBEBB8F" w14:textId="76E3B635" w:rsidR="00FB7260" w:rsidRPr="00FB7260" w:rsidRDefault="00AE3C0D" w:rsidP="00FB7260">
            <w:pPr>
              <w:pStyle w:val="Default"/>
              <w:spacing w:before="2"/>
              <w:rPr>
                <w:rFonts w:asciiTheme="majorHAnsi" w:hAnsiTheme="majorHAnsi"/>
                <w:b/>
                <w:bCs/>
                <w:color w:val="595959" w:themeColor="text1" w:themeTint="A6"/>
                <w:sz w:val="22"/>
                <w:szCs w:val="22"/>
              </w:rPr>
            </w:pPr>
            <w:r w:rsidRPr="00FB7260">
              <w:rPr>
                <w:rFonts w:asciiTheme="majorHAnsi" w:hAnsiTheme="majorHAnsi"/>
                <w:b/>
                <w:bCs/>
                <w:color w:val="595959" w:themeColor="text1" w:themeTint="A6"/>
                <w:sz w:val="22"/>
                <w:szCs w:val="22"/>
              </w:rPr>
              <w:t>Pause</w:t>
            </w:r>
          </w:p>
          <w:p w14:paraId="6C1ECA29" w14:textId="088B6A72" w:rsidR="00AE3C0D" w:rsidRPr="00FB7260" w:rsidRDefault="00AE3C0D" w:rsidP="00E83F54">
            <w:pPr>
              <w:pStyle w:val="Default"/>
              <w:spacing w:before="2"/>
              <w:rPr>
                <w:rFonts w:asciiTheme="majorHAnsi" w:hAnsiTheme="majorHAnsi"/>
                <w:color w:val="595959" w:themeColor="text1" w:themeTint="A6"/>
                <w:sz w:val="22"/>
                <w:szCs w:val="22"/>
              </w:rPr>
            </w:pPr>
            <w:r w:rsidRPr="00FB7260">
              <w:rPr>
                <w:rFonts w:asciiTheme="majorHAnsi" w:hAnsiTheme="majorHAnsi"/>
                <w:color w:val="595959" w:themeColor="text1" w:themeTint="A6"/>
                <w:sz w:val="22"/>
                <w:szCs w:val="22"/>
              </w:rPr>
              <w:t>La construction de nouvelles fiches-actions CEPP</w:t>
            </w:r>
          </w:p>
          <w:p w14:paraId="743E861F" w14:textId="677F3B61" w:rsidR="00AE3C0D" w:rsidRPr="00FB7260" w:rsidRDefault="00AE3C0D" w:rsidP="00E83F54">
            <w:pPr>
              <w:pStyle w:val="Default"/>
              <w:numPr>
                <w:ilvl w:val="0"/>
                <w:numId w:val="24"/>
              </w:numPr>
              <w:spacing w:before="2"/>
              <w:rPr>
                <w:rFonts w:asciiTheme="majorHAnsi" w:hAnsiTheme="majorHAnsi"/>
                <w:color w:val="595959" w:themeColor="text1" w:themeTint="A6"/>
                <w:sz w:val="22"/>
                <w:szCs w:val="22"/>
              </w:rPr>
            </w:pPr>
            <w:r w:rsidRPr="00FB7260">
              <w:rPr>
                <w:rFonts w:asciiTheme="majorHAnsi" w:hAnsiTheme="majorHAnsi"/>
                <w:color w:val="595959" w:themeColor="text1" w:themeTint="A6"/>
                <w:sz w:val="22"/>
                <w:szCs w:val="22"/>
              </w:rPr>
              <w:lastRenderedPageBreak/>
              <w:t>Parcours d’une proposition de fiche-action</w:t>
            </w:r>
          </w:p>
          <w:p w14:paraId="1DAC3D96" w14:textId="1715D946" w:rsidR="00AE3C0D" w:rsidRPr="00FB7260" w:rsidRDefault="00AE3C0D" w:rsidP="00E83F54">
            <w:pPr>
              <w:pStyle w:val="Default"/>
              <w:numPr>
                <w:ilvl w:val="0"/>
                <w:numId w:val="24"/>
              </w:numPr>
              <w:spacing w:before="2"/>
              <w:rPr>
                <w:rFonts w:asciiTheme="majorHAnsi" w:hAnsiTheme="majorHAnsi"/>
                <w:color w:val="595959" w:themeColor="text1" w:themeTint="A6"/>
                <w:sz w:val="22"/>
                <w:szCs w:val="22"/>
              </w:rPr>
            </w:pPr>
            <w:r w:rsidRPr="00FB7260">
              <w:rPr>
                <w:rFonts w:asciiTheme="majorHAnsi" w:hAnsiTheme="majorHAnsi"/>
                <w:color w:val="595959" w:themeColor="text1" w:themeTint="A6"/>
                <w:sz w:val="22"/>
                <w:szCs w:val="22"/>
              </w:rPr>
              <w:t>Quelles actions peuvent faire l’objet de nouvelles fiches ?</w:t>
            </w:r>
          </w:p>
          <w:p w14:paraId="73C373BD" w14:textId="3C3D0E86" w:rsidR="00AE3C0D" w:rsidRPr="00FB7260" w:rsidRDefault="00AE3C0D" w:rsidP="00E83F54">
            <w:pPr>
              <w:pStyle w:val="Default"/>
              <w:numPr>
                <w:ilvl w:val="0"/>
                <w:numId w:val="24"/>
              </w:numPr>
              <w:spacing w:before="2"/>
              <w:rPr>
                <w:rFonts w:asciiTheme="majorHAnsi" w:hAnsiTheme="majorHAnsi"/>
                <w:color w:val="595959" w:themeColor="text1" w:themeTint="A6"/>
                <w:sz w:val="22"/>
                <w:szCs w:val="22"/>
              </w:rPr>
            </w:pPr>
            <w:r w:rsidRPr="00FB7260">
              <w:rPr>
                <w:rFonts w:asciiTheme="majorHAnsi" w:hAnsiTheme="majorHAnsi"/>
                <w:color w:val="595959" w:themeColor="text1" w:themeTint="A6"/>
                <w:sz w:val="22"/>
                <w:szCs w:val="22"/>
              </w:rPr>
              <w:t>Méthodologies d’élaboration d’une nouvelle fiche-action</w:t>
            </w:r>
          </w:p>
          <w:p w14:paraId="160FC3C3" w14:textId="5BF7402A" w:rsidR="00AE3C0D" w:rsidRPr="00E83F54" w:rsidRDefault="00AE3C0D" w:rsidP="00AE3C0D">
            <w:pPr>
              <w:pStyle w:val="Default"/>
              <w:numPr>
                <w:ilvl w:val="0"/>
                <w:numId w:val="24"/>
              </w:numPr>
              <w:spacing w:before="2"/>
              <w:rPr>
                <w:rFonts w:asciiTheme="majorHAnsi" w:hAnsiTheme="majorHAnsi"/>
                <w:color w:val="595959" w:themeColor="text1" w:themeTint="A6"/>
                <w:sz w:val="22"/>
                <w:szCs w:val="22"/>
              </w:rPr>
            </w:pPr>
            <w:r w:rsidRPr="00FB7260">
              <w:rPr>
                <w:rFonts w:asciiTheme="majorHAnsi" w:hAnsiTheme="majorHAnsi"/>
                <w:color w:val="595959" w:themeColor="text1" w:themeTint="A6"/>
                <w:sz w:val="22"/>
                <w:szCs w:val="22"/>
              </w:rPr>
              <w:t>Procédure de dépôt</w:t>
            </w:r>
          </w:p>
          <w:p w14:paraId="43BAF4D0" w14:textId="75D5BC0B" w:rsidR="00AE3C0D" w:rsidRPr="00FB7260" w:rsidRDefault="00AE3C0D" w:rsidP="00FB7260">
            <w:pPr>
              <w:pStyle w:val="NormalWeb1"/>
              <w:spacing w:beforeLines="2" w:before="4" w:line="300" w:lineRule="exact"/>
              <w:rPr>
                <w:rFonts w:asciiTheme="majorHAnsi" w:hAnsiTheme="majorHAnsi"/>
                <w:color w:val="595959" w:themeColor="text1" w:themeTint="A6"/>
                <w:sz w:val="22"/>
                <w:szCs w:val="22"/>
              </w:rPr>
            </w:pPr>
            <w:r w:rsidRPr="00FB7260">
              <w:rPr>
                <w:rFonts w:asciiTheme="majorHAnsi" w:hAnsiTheme="majorHAnsi"/>
                <w:b/>
                <w:bCs/>
                <w:color w:val="595959" w:themeColor="text1" w:themeTint="A6"/>
                <w:sz w:val="22"/>
                <w:szCs w:val="22"/>
              </w:rPr>
              <w:t>Test d’évaluation des acquis et évaluation de la formation</w:t>
            </w:r>
          </w:p>
          <w:p w14:paraId="5C7EE057" w14:textId="4FAFB7E9" w:rsidR="00AE4D84" w:rsidRPr="00FB7260" w:rsidRDefault="00AE4D84" w:rsidP="00FB7260">
            <w:pPr>
              <w:pStyle w:val="NormalWeb1"/>
              <w:spacing w:beforeLines="2" w:before="4" w:line="300" w:lineRule="exact"/>
              <w:rPr>
                <w:rFonts w:asciiTheme="majorHAnsi" w:hAnsiTheme="majorHAnsi"/>
                <w:color w:val="595959" w:themeColor="text1" w:themeTint="A6"/>
                <w:sz w:val="22"/>
                <w:szCs w:val="22"/>
              </w:rPr>
            </w:pPr>
          </w:p>
        </w:tc>
      </w:tr>
      <w:tr w:rsidR="00AE4D84" w14:paraId="5122F2B0" w14:textId="77777777" w:rsidTr="003B3547">
        <w:tc>
          <w:tcPr>
            <w:tcW w:w="1709" w:type="dxa"/>
            <w:shd w:val="clear" w:color="auto" w:fill="E0E0E0"/>
          </w:tcPr>
          <w:p w14:paraId="35A5848E" w14:textId="77777777" w:rsidR="00AE4D84" w:rsidRPr="00243809" w:rsidRDefault="00AE4D84" w:rsidP="00AE4D84">
            <w:pPr>
              <w:pStyle w:val="NormalWeb1"/>
              <w:spacing w:beforeLines="8" w:before="19"/>
              <w:jc w:val="right"/>
              <w:rPr>
                <w:color w:val="FF480B" w:themeColor="accent6"/>
              </w:rPr>
            </w:pPr>
            <w:r w:rsidRPr="00890443">
              <w:rPr>
                <w:rFonts w:ascii="Source Sans Pro" w:hAnsi="Source Sans Pro"/>
                <w:color w:val="40A629" w:themeColor="accent4"/>
                <w:sz w:val="22"/>
                <w:szCs w:val="22"/>
              </w:rPr>
              <w:lastRenderedPageBreak/>
              <w:t>PUBLIC</w:t>
            </w:r>
          </w:p>
        </w:tc>
        <w:tc>
          <w:tcPr>
            <w:tcW w:w="7222" w:type="dxa"/>
            <w:shd w:val="clear" w:color="auto" w:fill="auto"/>
          </w:tcPr>
          <w:p w14:paraId="422D5FD2" w14:textId="64CA7614" w:rsidR="00AE3C0D" w:rsidRPr="00FB7260" w:rsidRDefault="00AE3C0D" w:rsidP="00FB7260">
            <w:pPr>
              <w:pStyle w:val="Default"/>
              <w:spacing w:before="2"/>
              <w:rPr>
                <w:rFonts w:asciiTheme="majorHAnsi" w:hAnsiTheme="majorHAnsi"/>
                <w:color w:val="595959" w:themeColor="text1" w:themeTint="A6"/>
                <w:sz w:val="22"/>
                <w:szCs w:val="22"/>
              </w:rPr>
            </w:pPr>
            <w:r w:rsidRPr="00FB7260">
              <w:rPr>
                <w:rFonts w:asciiTheme="majorHAnsi" w:hAnsiTheme="majorHAnsi"/>
                <w:color w:val="595959" w:themeColor="text1" w:themeTint="A6"/>
                <w:sz w:val="22"/>
                <w:szCs w:val="22"/>
              </w:rPr>
              <w:t xml:space="preserve">Référents </w:t>
            </w:r>
            <w:r w:rsidR="00FB7260" w:rsidRPr="00FB7260">
              <w:rPr>
                <w:rFonts w:asciiTheme="majorHAnsi" w:hAnsiTheme="majorHAnsi"/>
                <w:color w:val="595959" w:themeColor="text1" w:themeTint="A6"/>
                <w:sz w:val="22"/>
                <w:szCs w:val="22"/>
              </w:rPr>
              <w:t>entreprises</w:t>
            </w:r>
            <w:r w:rsidRPr="00FB7260">
              <w:rPr>
                <w:rFonts w:asciiTheme="majorHAnsi" w:hAnsiTheme="majorHAnsi"/>
                <w:color w:val="595959" w:themeColor="text1" w:themeTint="A6"/>
                <w:sz w:val="22"/>
                <w:szCs w:val="22"/>
              </w:rPr>
              <w:t xml:space="preserve"> soumises à l’agrément « distribution de produits phytopharmaceutiques </w:t>
            </w:r>
            <w:r w:rsidR="00FB7260">
              <w:rPr>
                <w:rFonts w:asciiTheme="majorHAnsi" w:hAnsiTheme="majorHAnsi"/>
                <w:color w:val="595959" w:themeColor="text1" w:themeTint="A6"/>
                <w:sz w:val="22"/>
                <w:szCs w:val="22"/>
              </w:rPr>
              <w:t xml:space="preserve">à </w:t>
            </w:r>
            <w:r w:rsidR="00FB7260" w:rsidRPr="00FB7260">
              <w:rPr>
                <w:rFonts w:asciiTheme="majorHAnsi" w:hAnsiTheme="majorHAnsi"/>
                <w:color w:val="595959" w:themeColor="text1" w:themeTint="A6"/>
                <w:sz w:val="22"/>
                <w:szCs w:val="22"/>
              </w:rPr>
              <w:t>des</w:t>
            </w:r>
            <w:r w:rsidRPr="00FB7260">
              <w:rPr>
                <w:rFonts w:asciiTheme="majorHAnsi" w:hAnsiTheme="majorHAnsi"/>
                <w:color w:val="595959" w:themeColor="text1" w:themeTint="A6"/>
                <w:sz w:val="22"/>
                <w:szCs w:val="22"/>
              </w:rPr>
              <w:t xml:space="preserve"> utilisateurs professionnels » et personnes travaillant en collaboration avec ces référents.</w:t>
            </w:r>
          </w:p>
          <w:p w14:paraId="29DAFCDA" w14:textId="074B43F1" w:rsidR="00AE4D84" w:rsidRPr="00FB7260" w:rsidRDefault="00AE4D84" w:rsidP="00AE4D84">
            <w:pPr>
              <w:pStyle w:val="NormalWeb1"/>
              <w:spacing w:beforeLines="2" w:before="4" w:line="300" w:lineRule="exact"/>
              <w:rPr>
                <w:rFonts w:asciiTheme="majorHAnsi" w:hAnsiTheme="majorHAnsi"/>
                <w:color w:val="595959" w:themeColor="text1" w:themeTint="A6"/>
                <w:sz w:val="22"/>
                <w:szCs w:val="22"/>
              </w:rPr>
            </w:pPr>
          </w:p>
        </w:tc>
      </w:tr>
      <w:tr w:rsidR="00AE4D84" w14:paraId="0FDBB6A9" w14:textId="77777777" w:rsidTr="003B3547">
        <w:trPr>
          <w:trHeight w:val="454"/>
        </w:trPr>
        <w:tc>
          <w:tcPr>
            <w:tcW w:w="1709" w:type="dxa"/>
            <w:shd w:val="clear" w:color="auto" w:fill="E0E0E0"/>
          </w:tcPr>
          <w:p w14:paraId="44C52C52" w14:textId="77777777" w:rsidR="00AE4D84" w:rsidRPr="00890443" w:rsidRDefault="00AE4D84" w:rsidP="00AE4D84">
            <w:pPr>
              <w:pStyle w:val="NormalWeb1"/>
              <w:spacing w:beforeLines="8" w:before="19"/>
              <w:jc w:val="right"/>
              <w:rPr>
                <w:color w:val="40A629" w:themeColor="accent4"/>
              </w:rPr>
            </w:pPr>
            <w:r w:rsidRPr="00890443">
              <w:rPr>
                <w:rFonts w:ascii="Source Sans Pro" w:hAnsi="Source Sans Pro"/>
                <w:color w:val="40A629" w:themeColor="accent4"/>
                <w:sz w:val="22"/>
                <w:szCs w:val="22"/>
              </w:rPr>
              <w:t>INTERVENANT</w:t>
            </w:r>
          </w:p>
        </w:tc>
        <w:tc>
          <w:tcPr>
            <w:tcW w:w="7222" w:type="dxa"/>
            <w:shd w:val="clear" w:color="auto" w:fill="auto"/>
          </w:tcPr>
          <w:p w14:paraId="0C4DD6F1" w14:textId="0C75045F" w:rsidR="00AE4D84" w:rsidRPr="00FB7260" w:rsidRDefault="00AE4D84" w:rsidP="00FB7260">
            <w:pPr>
              <w:pStyle w:val="NormalWeb1"/>
              <w:spacing w:beforeLines="2" w:before="4" w:line="300" w:lineRule="exact"/>
              <w:rPr>
                <w:rFonts w:asciiTheme="majorHAnsi" w:hAnsiTheme="majorHAnsi"/>
                <w:color w:val="595959" w:themeColor="text1" w:themeTint="A6"/>
                <w:sz w:val="22"/>
                <w:szCs w:val="22"/>
              </w:rPr>
            </w:pPr>
            <w:r w:rsidRPr="00FB7260">
              <w:rPr>
                <w:rFonts w:asciiTheme="majorHAnsi" w:hAnsiTheme="majorHAnsi"/>
                <w:color w:val="595959" w:themeColor="text1" w:themeTint="A6"/>
                <w:sz w:val="22"/>
                <w:szCs w:val="22"/>
              </w:rPr>
              <w:t>Formateur spécialisé</w:t>
            </w:r>
            <w:r w:rsidR="00AE3C0D" w:rsidRPr="00FB7260">
              <w:rPr>
                <w:rFonts w:asciiTheme="majorHAnsi" w:hAnsiTheme="majorHAnsi"/>
                <w:color w:val="595959" w:themeColor="text1" w:themeTint="A6"/>
                <w:sz w:val="22"/>
                <w:szCs w:val="22"/>
              </w:rPr>
              <w:t xml:space="preserve"> avec expertise de terrain </w:t>
            </w:r>
          </w:p>
          <w:p w14:paraId="5B420C38" w14:textId="7FFF9D98" w:rsidR="00EB58E8" w:rsidRPr="00FB7260" w:rsidRDefault="00EB58E8" w:rsidP="00AE4D84">
            <w:pPr>
              <w:pStyle w:val="NormalWeb1"/>
              <w:spacing w:beforeLines="2" w:before="4" w:line="300" w:lineRule="exact"/>
              <w:rPr>
                <w:rFonts w:asciiTheme="majorHAnsi" w:hAnsiTheme="majorHAnsi"/>
                <w:color w:val="595959" w:themeColor="text1" w:themeTint="A6"/>
                <w:sz w:val="22"/>
                <w:szCs w:val="22"/>
              </w:rPr>
            </w:pPr>
          </w:p>
        </w:tc>
      </w:tr>
      <w:tr w:rsidR="00EB58E8" w14:paraId="5EE5BDD6" w14:textId="77777777" w:rsidTr="003B3547">
        <w:trPr>
          <w:trHeight w:val="454"/>
        </w:trPr>
        <w:tc>
          <w:tcPr>
            <w:tcW w:w="1709" w:type="dxa"/>
            <w:shd w:val="clear" w:color="auto" w:fill="E0E0E0"/>
          </w:tcPr>
          <w:p w14:paraId="5992A273" w14:textId="6A76D2EB" w:rsidR="00EB58E8" w:rsidRPr="00890443" w:rsidRDefault="00EB58E8" w:rsidP="00AE4D84">
            <w:pPr>
              <w:pStyle w:val="NormalWeb1"/>
              <w:spacing w:beforeLines="8" w:before="19"/>
              <w:jc w:val="right"/>
              <w:rPr>
                <w:rFonts w:ascii="Source Sans Pro" w:hAnsi="Source Sans Pro"/>
                <w:color w:val="40A629" w:themeColor="accent4"/>
                <w:sz w:val="22"/>
                <w:szCs w:val="22"/>
              </w:rPr>
            </w:pPr>
            <w:r>
              <w:rPr>
                <w:rFonts w:ascii="Source Sans Pro" w:hAnsi="Source Sans Pro"/>
                <w:color w:val="40A629" w:themeColor="accent4"/>
                <w:sz w:val="22"/>
                <w:szCs w:val="22"/>
              </w:rPr>
              <w:t>RESPONSABLE DE FORMATION</w:t>
            </w:r>
          </w:p>
        </w:tc>
        <w:tc>
          <w:tcPr>
            <w:tcW w:w="7222" w:type="dxa"/>
            <w:shd w:val="clear" w:color="auto" w:fill="auto"/>
          </w:tcPr>
          <w:p w14:paraId="696EE8CC" w14:textId="38B19FD1" w:rsidR="00EB58E8" w:rsidRPr="00FB7260" w:rsidRDefault="00AC3C61" w:rsidP="00FB7260">
            <w:pPr>
              <w:pStyle w:val="NormalWeb1"/>
              <w:spacing w:beforeLines="2" w:before="4" w:line="300" w:lineRule="exact"/>
              <w:rPr>
                <w:rFonts w:asciiTheme="majorHAnsi" w:hAnsiTheme="majorHAnsi"/>
                <w:color w:val="595959" w:themeColor="text1" w:themeTint="A6"/>
                <w:sz w:val="22"/>
                <w:szCs w:val="22"/>
              </w:rPr>
            </w:pPr>
            <w:r>
              <w:rPr>
                <w:rFonts w:asciiTheme="majorHAnsi" w:hAnsiTheme="majorHAnsi"/>
                <w:color w:val="595959" w:themeColor="text1" w:themeTint="A6"/>
                <w:sz w:val="22"/>
                <w:szCs w:val="22"/>
              </w:rPr>
              <w:t>Jonathan THEVENET</w:t>
            </w:r>
          </w:p>
        </w:tc>
      </w:tr>
      <w:tr w:rsidR="00AE4D84" w14:paraId="7BEDDA8E" w14:textId="77777777" w:rsidTr="003B3547">
        <w:trPr>
          <w:trHeight w:val="680"/>
        </w:trPr>
        <w:tc>
          <w:tcPr>
            <w:tcW w:w="1709" w:type="dxa"/>
            <w:shd w:val="clear" w:color="auto" w:fill="E0E0E0"/>
          </w:tcPr>
          <w:p w14:paraId="7AFB1D99" w14:textId="77777777" w:rsidR="00AE4D84" w:rsidRPr="00890443" w:rsidRDefault="00AE4D84" w:rsidP="00AE4D84">
            <w:pPr>
              <w:pStyle w:val="NormalWeb1"/>
              <w:spacing w:beforeLines="8" w:before="19"/>
              <w:jc w:val="right"/>
              <w:rPr>
                <w:color w:val="40A629" w:themeColor="accent4"/>
              </w:rPr>
            </w:pPr>
            <w:r w:rsidRPr="00890443">
              <w:rPr>
                <w:rFonts w:ascii="Source Sans Pro" w:hAnsi="Source Sans Pro"/>
                <w:color w:val="40A629" w:themeColor="accent4"/>
                <w:sz w:val="22"/>
                <w:szCs w:val="22"/>
              </w:rPr>
              <w:t>MODALITÉS</w:t>
            </w:r>
          </w:p>
          <w:p w14:paraId="0EAB7D3B" w14:textId="77777777" w:rsidR="00AE4D84" w:rsidRPr="00890443" w:rsidRDefault="00AE4D84" w:rsidP="00AE4D84">
            <w:pPr>
              <w:pStyle w:val="NormalWeb1"/>
              <w:spacing w:beforeLines="8" w:before="19"/>
              <w:jc w:val="right"/>
              <w:rPr>
                <w:color w:val="40A629" w:themeColor="accent4"/>
              </w:rPr>
            </w:pPr>
            <w:r w:rsidRPr="00890443">
              <w:rPr>
                <w:rFonts w:ascii="Source Sans Pro" w:hAnsi="Source Sans Pro"/>
                <w:color w:val="40A629" w:themeColor="accent4"/>
                <w:sz w:val="22"/>
                <w:szCs w:val="22"/>
              </w:rPr>
              <w:t>PÉDAGOGIQUES</w:t>
            </w:r>
          </w:p>
        </w:tc>
        <w:tc>
          <w:tcPr>
            <w:tcW w:w="7222" w:type="dxa"/>
            <w:shd w:val="clear" w:color="auto" w:fill="auto"/>
          </w:tcPr>
          <w:p w14:paraId="11EFB0B9" w14:textId="77777777" w:rsidR="00AE3C0D" w:rsidRPr="00FB7260" w:rsidRDefault="00AE3C0D" w:rsidP="00FB7260">
            <w:pPr>
              <w:pStyle w:val="Default"/>
              <w:numPr>
                <w:ilvl w:val="0"/>
                <w:numId w:val="24"/>
              </w:numPr>
              <w:spacing w:before="2"/>
              <w:rPr>
                <w:rFonts w:asciiTheme="majorHAnsi" w:hAnsiTheme="majorHAnsi"/>
                <w:color w:val="595959" w:themeColor="text1" w:themeTint="A6"/>
                <w:sz w:val="22"/>
                <w:szCs w:val="22"/>
              </w:rPr>
            </w:pPr>
            <w:r w:rsidRPr="00FB7260">
              <w:rPr>
                <w:rFonts w:asciiTheme="majorHAnsi" w:hAnsiTheme="majorHAnsi"/>
                <w:color w:val="595959" w:themeColor="text1" w:themeTint="A6"/>
                <w:sz w:val="22"/>
                <w:szCs w:val="22"/>
              </w:rPr>
              <w:t>Combinaison de méthodes actives, interrogatives et affirmatives ;</w:t>
            </w:r>
          </w:p>
          <w:p w14:paraId="335B580A" w14:textId="3B4407F9" w:rsidR="00AE3C0D" w:rsidRPr="00FB7260" w:rsidRDefault="00AE3C0D" w:rsidP="00FB7260">
            <w:pPr>
              <w:pStyle w:val="Default"/>
              <w:numPr>
                <w:ilvl w:val="0"/>
                <w:numId w:val="24"/>
              </w:numPr>
              <w:spacing w:before="2"/>
              <w:rPr>
                <w:rFonts w:asciiTheme="majorHAnsi" w:hAnsiTheme="majorHAnsi"/>
                <w:color w:val="595959" w:themeColor="text1" w:themeTint="A6"/>
                <w:sz w:val="22"/>
                <w:szCs w:val="22"/>
              </w:rPr>
            </w:pPr>
            <w:r w:rsidRPr="00FB7260">
              <w:rPr>
                <w:rFonts w:asciiTheme="majorHAnsi" w:hAnsiTheme="majorHAnsi"/>
                <w:color w:val="595959" w:themeColor="text1" w:themeTint="A6"/>
                <w:sz w:val="22"/>
                <w:szCs w:val="22"/>
              </w:rPr>
              <w:t>Tour de table, échanges, mutualisation et apports théoriques ;</w:t>
            </w:r>
          </w:p>
          <w:p w14:paraId="524D3F43" w14:textId="3BF2C196" w:rsidR="00AE3C0D" w:rsidRPr="00FB7260" w:rsidRDefault="00AE3C0D" w:rsidP="00FB7260">
            <w:pPr>
              <w:pStyle w:val="Default"/>
              <w:numPr>
                <w:ilvl w:val="0"/>
                <w:numId w:val="24"/>
              </w:numPr>
              <w:spacing w:before="2"/>
              <w:rPr>
                <w:rFonts w:asciiTheme="majorHAnsi" w:hAnsiTheme="majorHAnsi"/>
                <w:color w:val="595959" w:themeColor="text1" w:themeTint="A6"/>
                <w:sz w:val="22"/>
                <w:szCs w:val="22"/>
              </w:rPr>
            </w:pPr>
            <w:r w:rsidRPr="00FB7260">
              <w:rPr>
                <w:rFonts w:asciiTheme="majorHAnsi" w:hAnsiTheme="majorHAnsi"/>
                <w:color w:val="595959" w:themeColor="text1" w:themeTint="A6"/>
                <w:sz w:val="22"/>
                <w:szCs w:val="22"/>
              </w:rPr>
              <w:t>Travail sur des documents informatiques pour l’élaboration du diagnostic et du plan stratégique CEPP ;</w:t>
            </w:r>
          </w:p>
          <w:p w14:paraId="7880E00D" w14:textId="6AF96112" w:rsidR="00AE3C0D" w:rsidRPr="00FB7260" w:rsidRDefault="00AE3C0D" w:rsidP="00FB7260">
            <w:pPr>
              <w:pStyle w:val="Default"/>
              <w:numPr>
                <w:ilvl w:val="0"/>
                <w:numId w:val="24"/>
              </w:numPr>
              <w:spacing w:before="2"/>
              <w:rPr>
                <w:rFonts w:asciiTheme="majorHAnsi" w:hAnsiTheme="majorHAnsi"/>
                <w:color w:val="595959" w:themeColor="text1" w:themeTint="A6"/>
                <w:sz w:val="22"/>
                <w:szCs w:val="22"/>
              </w:rPr>
            </w:pPr>
            <w:r w:rsidRPr="00FB7260">
              <w:rPr>
                <w:rFonts w:asciiTheme="majorHAnsi" w:hAnsiTheme="majorHAnsi"/>
                <w:color w:val="595959" w:themeColor="text1" w:themeTint="A6"/>
                <w:sz w:val="22"/>
                <w:szCs w:val="22"/>
              </w:rPr>
              <w:t>Présentation de documents, vidéos, articles de presse, diaporamas ;</w:t>
            </w:r>
          </w:p>
          <w:p w14:paraId="03205673" w14:textId="7C0DD79C" w:rsidR="00AE3C0D" w:rsidRPr="00FB7260" w:rsidRDefault="00AE3C0D" w:rsidP="00FB7260">
            <w:pPr>
              <w:pStyle w:val="Default"/>
              <w:numPr>
                <w:ilvl w:val="0"/>
                <w:numId w:val="24"/>
              </w:numPr>
              <w:spacing w:before="2"/>
              <w:rPr>
                <w:rFonts w:asciiTheme="majorHAnsi" w:hAnsiTheme="majorHAnsi"/>
                <w:color w:val="595959" w:themeColor="text1" w:themeTint="A6"/>
                <w:sz w:val="22"/>
                <w:szCs w:val="22"/>
              </w:rPr>
            </w:pPr>
            <w:r w:rsidRPr="00FB7260">
              <w:rPr>
                <w:rFonts w:asciiTheme="majorHAnsi" w:hAnsiTheme="majorHAnsi"/>
                <w:color w:val="595959" w:themeColor="text1" w:themeTint="A6"/>
                <w:sz w:val="22"/>
                <w:szCs w:val="22"/>
              </w:rPr>
              <w:t>Remise d’un livret stagiaire : synthèse des contenus de formation.</w:t>
            </w:r>
          </w:p>
          <w:p w14:paraId="6A0FD1BB" w14:textId="54E51017" w:rsidR="00AE4D84" w:rsidRPr="00FB7260" w:rsidRDefault="00AE4D84" w:rsidP="00AE4D84">
            <w:pPr>
              <w:pStyle w:val="NormalWeb1"/>
              <w:spacing w:beforeLines="2" w:before="4" w:line="300" w:lineRule="exact"/>
              <w:rPr>
                <w:rFonts w:asciiTheme="majorHAnsi" w:hAnsiTheme="majorHAnsi"/>
                <w:color w:val="595959" w:themeColor="text1" w:themeTint="A6"/>
                <w:sz w:val="22"/>
                <w:szCs w:val="22"/>
              </w:rPr>
            </w:pPr>
          </w:p>
        </w:tc>
      </w:tr>
      <w:tr w:rsidR="00EB58E8" w14:paraId="61BA8EA5" w14:textId="77777777" w:rsidTr="003B3547">
        <w:trPr>
          <w:trHeight w:val="680"/>
        </w:trPr>
        <w:tc>
          <w:tcPr>
            <w:tcW w:w="1709" w:type="dxa"/>
            <w:shd w:val="clear" w:color="auto" w:fill="E0E0E0"/>
          </w:tcPr>
          <w:p w14:paraId="3A921C66" w14:textId="534410F9" w:rsidR="00EB58E8" w:rsidRPr="00890443" w:rsidRDefault="00EB58E8" w:rsidP="00AE4D84">
            <w:pPr>
              <w:pStyle w:val="NormalWeb1"/>
              <w:spacing w:beforeLines="8" w:before="19"/>
              <w:jc w:val="right"/>
              <w:rPr>
                <w:rFonts w:ascii="Source Sans Pro" w:hAnsi="Source Sans Pro"/>
                <w:color w:val="40A629" w:themeColor="accent4"/>
                <w:sz w:val="22"/>
                <w:szCs w:val="22"/>
              </w:rPr>
            </w:pPr>
            <w:r>
              <w:rPr>
                <w:rFonts w:ascii="Source Sans Pro" w:hAnsi="Source Sans Pro"/>
                <w:color w:val="40A629" w:themeColor="accent4"/>
                <w:sz w:val="22"/>
                <w:szCs w:val="22"/>
              </w:rPr>
              <w:t>VALIDATION</w:t>
            </w:r>
          </w:p>
        </w:tc>
        <w:tc>
          <w:tcPr>
            <w:tcW w:w="7222" w:type="dxa"/>
            <w:shd w:val="clear" w:color="auto" w:fill="auto"/>
          </w:tcPr>
          <w:p w14:paraId="4FC93607" w14:textId="77777777" w:rsidR="00FB7260" w:rsidRDefault="00FB7260" w:rsidP="00FB7260">
            <w:pPr>
              <w:pStyle w:val="NormalWeb1"/>
              <w:numPr>
                <w:ilvl w:val="0"/>
                <w:numId w:val="25"/>
              </w:numPr>
              <w:spacing w:beforeLines="2" w:before="4" w:line="300" w:lineRule="exact"/>
              <w:rPr>
                <w:rFonts w:asciiTheme="majorHAnsi" w:hAnsiTheme="majorHAnsi"/>
                <w:color w:val="595959" w:themeColor="text1" w:themeTint="A6"/>
                <w:sz w:val="22"/>
                <w:szCs w:val="22"/>
              </w:rPr>
            </w:pPr>
            <w:r>
              <w:rPr>
                <w:rFonts w:asciiTheme="majorHAnsi" w:hAnsiTheme="majorHAnsi"/>
                <w:color w:val="595959" w:themeColor="text1" w:themeTint="A6"/>
                <w:sz w:val="22"/>
                <w:szCs w:val="22"/>
              </w:rPr>
              <w:t>Test de validation des acquis de la formation sous forme de QCM</w:t>
            </w:r>
          </w:p>
          <w:p w14:paraId="6BC7D8AD" w14:textId="77777777" w:rsidR="00FB7260" w:rsidRDefault="00FB7260" w:rsidP="00FB7260">
            <w:pPr>
              <w:pStyle w:val="NormalWeb1"/>
              <w:numPr>
                <w:ilvl w:val="0"/>
                <w:numId w:val="25"/>
              </w:numPr>
              <w:spacing w:beforeLines="2" w:before="4" w:line="300" w:lineRule="exact"/>
              <w:rPr>
                <w:rFonts w:asciiTheme="majorHAnsi" w:hAnsiTheme="majorHAnsi"/>
                <w:color w:val="595959" w:themeColor="text1" w:themeTint="A6"/>
                <w:sz w:val="22"/>
                <w:szCs w:val="22"/>
              </w:rPr>
            </w:pPr>
            <w:r w:rsidRPr="00FB7260">
              <w:rPr>
                <w:rFonts w:asciiTheme="majorHAnsi" w:hAnsiTheme="majorHAnsi"/>
                <w:color w:val="595959" w:themeColor="text1" w:themeTint="A6"/>
                <w:sz w:val="22"/>
                <w:szCs w:val="22"/>
              </w:rPr>
              <w:t>Attestation de formation</w:t>
            </w:r>
          </w:p>
          <w:p w14:paraId="125854D1" w14:textId="2CC3BA1E" w:rsidR="00FB7260" w:rsidRPr="00FB7260" w:rsidRDefault="00FB7260" w:rsidP="00FB7260">
            <w:pPr>
              <w:pStyle w:val="NormalWeb1"/>
              <w:spacing w:beforeLines="2" w:before="4" w:line="300" w:lineRule="exact"/>
              <w:ind w:left="720"/>
              <w:rPr>
                <w:rFonts w:asciiTheme="majorHAnsi" w:hAnsiTheme="majorHAnsi"/>
                <w:color w:val="595959" w:themeColor="text1" w:themeTint="A6"/>
                <w:sz w:val="22"/>
                <w:szCs w:val="22"/>
              </w:rPr>
            </w:pPr>
          </w:p>
        </w:tc>
      </w:tr>
      <w:tr w:rsidR="00AE4D84" w14:paraId="77DE5097" w14:textId="77777777" w:rsidTr="00AE4D84">
        <w:trPr>
          <w:trHeight w:val="680"/>
        </w:trPr>
        <w:tc>
          <w:tcPr>
            <w:tcW w:w="1709" w:type="dxa"/>
            <w:shd w:val="clear" w:color="auto" w:fill="E0E0E0"/>
          </w:tcPr>
          <w:p w14:paraId="6EE681CE" w14:textId="77777777" w:rsidR="00AE4D84" w:rsidRPr="00890443" w:rsidRDefault="00AE4D84" w:rsidP="00AE4D84">
            <w:pPr>
              <w:pStyle w:val="NormalWeb1"/>
              <w:spacing w:beforeLines="8" w:before="19"/>
              <w:jc w:val="right"/>
              <w:rPr>
                <w:color w:val="40A629" w:themeColor="accent4"/>
              </w:rPr>
            </w:pPr>
            <w:r w:rsidRPr="00890443">
              <w:rPr>
                <w:rFonts w:ascii="Source Sans Pro" w:hAnsi="Source Sans Pro"/>
                <w:color w:val="40A629" w:themeColor="accent4"/>
                <w:sz w:val="22"/>
                <w:szCs w:val="22"/>
              </w:rPr>
              <w:t>DURÉE</w:t>
            </w:r>
          </w:p>
        </w:tc>
        <w:tc>
          <w:tcPr>
            <w:tcW w:w="7222" w:type="dxa"/>
            <w:shd w:val="clear" w:color="auto" w:fill="auto"/>
          </w:tcPr>
          <w:p w14:paraId="0EF249A3" w14:textId="11FA1E4B" w:rsidR="00AE4D84" w:rsidRPr="00FB7260" w:rsidRDefault="00AE3C0D" w:rsidP="00FB7260">
            <w:pPr>
              <w:pStyle w:val="NormalWeb1"/>
              <w:spacing w:beforeLines="2" w:before="4" w:line="300" w:lineRule="exact"/>
              <w:rPr>
                <w:rFonts w:asciiTheme="majorHAnsi" w:hAnsiTheme="majorHAnsi"/>
                <w:color w:val="595959" w:themeColor="text1" w:themeTint="A6"/>
                <w:sz w:val="22"/>
                <w:szCs w:val="22"/>
              </w:rPr>
            </w:pPr>
            <w:r w:rsidRPr="00FB7260">
              <w:rPr>
                <w:rFonts w:asciiTheme="majorHAnsi" w:hAnsiTheme="majorHAnsi"/>
                <w:color w:val="595959" w:themeColor="text1" w:themeTint="A6"/>
                <w:sz w:val="22"/>
                <w:szCs w:val="22"/>
              </w:rPr>
              <w:t xml:space="preserve">1 journée </w:t>
            </w:r>
            <w:r w:rsidR="00AC3C61" w:rsidRPr="00FB7260">
              <w:rPr>
                <w:rFonts w:asciiTheme="majorHAnsi" w:hAnsiTheme="majorHAnsi"/>
                <w:color w:val="595959" w:themeColor="text1" w:themeTint="A6"/>
                <w:sz w:val="22"/>
                <w:szCs w:val="22"/>
              </w:rPr>
              <w:t>(7</w:t>
            </w:r>
            <w:r w:rsidRPr="00FB7260">
              <w:rPr>
                <w:rFonts w:asciiTheme="majorHAnsi" w:hAnsiTheme="majorHAnsi"/>
                <w:color w:val="595959" w:themeColor="text1" w:themeTint="A6"/>
                <w:sz w:val="22"/>
                <w:szCs w:val="22"/>
              </w:rPr>
              <w:t xml:space="preserve"> </w:t>
            </w:r>
            <w:r w:rsidR="003A4EAB" w:rsidRPr="00FB7260">
              <w:rPr>
                <w:rFonts w:asciiTheme="majorHAnsi" w:hAnsiTheme="majorHAnsi"/>
                <w:color w:val="595959" w:themeColor="text1" w:themeTint="A6"/>
                <w:sz w:val="22"/>
                <w:szCs w:val="22"/>
              </w:rPr>
              <w:t>heures)</w:t>
            </w:r>
          </w:p>
          <w:p w14:paraId="1C0E9E5F" w14:textId="31AB2D36" w:rsidR="00EB58E8" w:rsidRPr="00FB7260" w:rsidRDefault="00EB58E8" w:rsidP="00AE4D84">
            <w:pPr>
              <w:pStyle w:val="NormalWeb1"/>
              <w:spacing w:beforeLines="2" w:before="4" w:line="300" w:lineRule="exact"/>
              <w:rPr>
                <w:rFonts w:asciiTheme="majorHAnsi" w:hAnsiTheme="majorHAnsi"/>
                <w:color w:val="595959" w:themeColor="text1" w:themeTint="A6"/>
                <w:sz w:val="22"/>
                <w:szCs w:val="22"/>
              </w:rPr>
            </w:pPr>
          </w:p>
        </w:tc>
      </w:tr>
      <w:tr w:rsidR="00EB58E8" w14:paraId="14D20ACA" w14:textId="77777777" w:rsidTr="003B3547">
        <w:trPr>
          <w:trHeight w:val="454"/>
        </w:trPr>
        <w:tc>
          <w:tcPr>
            <w:tcW w:w="1709" w:type="dxa"/>
            <w:shd w:val="clear" w:color="auto" w:fill="E0E0E0"/>
          </w:tcPr>
          <w:p w14:paraId="78704CE1" w14:textId="2AE85567" w:rsidR="00EB58E8" w:rsidRPr="00890443" w:rsidRDefault="00053970" w:rsidP="00AE4D84">
            <w:pPr>
              <w:pStyle w:val="NormalWeb1"/>
              <w:spacing w:beforeLines="8" w:before="19"/>
              <w:jc w:val="right"/>
              <w:rPr>
                <w:rFonts w:ascii="Source Sans Pro" w:hAnsi="Source Sans Pro"/>
                <w:color w:val="40A629" w:themeColor="accent4"/>
                <w:sz w:val="22"/>
                <w:szCs w:val="22"/>
              </w:rPr>
            </w:pPr>
            <w:r>
              <w:rPr>
                <w:rFonts w:ascii="Source Sans Pro" w:hAnsi="Source Sans Pro"/>
                <w:color w:val="40A629" w:themeColor="accent4"/>
                <w:sz w:val="22"/>
                <w:szCs w:val="22"/>
              </w:rPr>
              <w:t>COÛTS ET MODALITÉS</w:t>
            </w:r>
          </w:p>
        </w:tc>
        <w:tc>
          <w:tcPr>
            <w:tcW w:w="7222" w:type="dxa"/>
            <w:shd w:val="clear" w:color="auto" w:fill="auto"/>
          </w:tcPr>
          <w:p w14:paraId="25C533C3" w14:textId="77777777" w:rsidR="00E83F54" w:rsidRDefault="00FB7260" w:rsidP="00E83F54">
            <w:pPr>
              <w:pStyle w:val="NormalWeb1"/>
              <w:numPr>
                <w:ilvl w:val="0"/>
                <w:numId w:val="26"/>
              </w:numPr>
              <w:spacing w:beforeLines="2" w:before="4" w:line="300" w:lineRule="exact"/>
              <w:rPr>
                <w:rFonts w:asciiTheme="majorHAnsi" w:hAnsiTheme="majorHAnsi"/>
                <w:color w:val="595959" w:themeColor="text1" w:themeTint="A6"/>
                <w:sz w:val="22"/>
                <w:szCs w:val="22"/>
              </w:rPr>
            </w:pPr>
            <w:r>
              <w:rPr>
                <w:rFonts w:asciiTheme="majorHAnsi" w:hAnsiTheme="majorHAnsi"/>
                <w:color w:val="595959" w:themeColor="text1" w:themeTint="A6"/>
                <w:sz w:val="22"/>
                <w:szCs w:val="22"/>
              </w:rPr>
              <w:t>Un ordinateur portable est recommandé pour le suivi de cette formation.</w:t>
            </w:r>
          </w:p>
          <w:p w14:paraId="73894C4B" w14:textId="398B082B" w:rsidR="00E83F54" w:rsidRPr="00E83F54" w:rsidRDefault="00E83F54" w:rsidP="00E83F54">
            <w:pPr>
              <w:pStyle w:val="NormalWeb1"/>
              <w:numPr>
                <w:ilvl w:val="0"/>
                <w:numId w:val="26"/>
              </w:numPr>
              <w:spacing w:beforeLines="2" w:before="4" w:line="300" w:lineRule="exact"/>
              <w:rPr>
                <w:rFonts w:asciiTheme="majorHAnsi" w:hAnsiTheme="majorHAnsi"/>
                <w:color w:val="595959" w:themeColor="text1" w:themeTint="A6"/>
                <w:sz w:val="22"/>
                <w:szCs w:val="22"/>
              </w:rPr>
            </w:pPr>
            <w:r w:rsidRPr="00E83F54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 xml:space="preserve">Pour connaître toutes les conditions d’accessibilité </w:t>
            </w:r>
            <w:r w:rsidRPr="00E83F54">
              <w:rPr>
                <w:rStyle w:val="lev"/>
                <w:rFonts w:asciiTheme="minorHAnsi" w:hAnsiTheme="minorHAnsi"/>
                <w:color w:val="595959" w:themeColor="text1" w:themeTint="A6"/>
                <w:sz w:val="22"/>
                <w:szCs w:val="22"/>
              </w:rPr>
              <w:t>(y compris pour les personnes en situation de handicap)</w:t>
            </w:r>
            <w:r w:rsidRPr="00E83F54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>, les délais d’accès et le prix de chacune de nos formations : nous contacter.</w:t>
            </w:r>
          </w:p>
          <w:p w14:paraId="07424808" w14:textId="77777777" w:rsidR="00EB58E8" w:rsidRPr="00FB7260" w:rsidRDefault="00EB58E8" w:rsidP="00AE4D84">
            <w:pPr>
              <w:pStyle w:val="NormalWeb1"/>
              <w:spacing w:beforeLines="2" w:before="4" w:line="300" w:lineRule="exact"/>
              <w:rPr>
                <w:rFonts w:asciiTheme="majorHAnsi" w:hAnsiTheme="majorHAnsi"/>
                <w:color w:val="595959" w:themeColor="text1" w:themeTint="A6"/>
                <w:sz w:val="22"/>
                <w:szCs w:val="22"/>
              </w:rPr>
            </w:pPr>
          </w:p>
        </w:tc>
      </w:tr>
    </w:tbl>
    <w:p w14:paraId="76232B5E" w14:textId="163DB59E" w:rsidR="00102FCB" w:rsidRPr="00F07726" w:rsidRDefault="00FB7260" w:rsidP="00FF62F4">
      <w:pPr>
        <w:spacing w:beforeLines="1" w:before="2" w:after="0" w:line="288" w:lineRule="auto"/>
        <w:rPr>
          <w:rFonts w:ascii="Source Sans Pro" w:hAnsi="Source Sans Pro" w:cs="Times New Roman"/>
          <w:color w:val="666666"/>
          <w:sz w:val="26"/>
          <w:szCs w:val="26"/>
        </w:rPr>
      </w:pPr>
      <w:r w:rsidRPr="00965F36">
        <w:rPr>
          <w:rFonts w:asciiTheme="majorHAnsi" w:hAnsiTheme="majorHAnsi" w:cs="Times New Roman"/>
          <w:b/>
          <w:bCs/>
          <w:i/>
          <w:iCs/>
          <w:noProof/>
          <w:color w:val="FFFFFF" w:themeColor="background1"/>
          <w:sz w:val="22"/>
          <w:szCs w:val="22"/>
          <w:shd w:val="clear" w:color="auto" w:fill="FF480B" w:themeFill="accent6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5455C5A" wp14:editId="5EB05E73">
                <wp:simplePos x="0" y="0"/>
                <wp:positionH relativeFrom="rightMargin">
                  <wp:posOffset>83820</wp:posOffset>
                </wp:positionH>
                <wp:positionV relativeFrom="paragraph">
                  <wp:posOffset>-6528435</wp:posOffset>
                </wp:positionV>
                <wp:extent cx="457200" cy="7353300"/>
                <wp:effectExtent l="0" t="0" r="0" b="0"/>
                <wp:wrapNone/>
                <wp:docPr id="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7353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717CF58" w14:textId="77777777" w:rsidR="00FB7260" w:rsidRPr="00384292" w:rsidRDefault="00FB7260" w:rsidP="00FB7260">
                            <w:pPr>
                              <w:jc w:val="right"/>
                              <w:rPr>
                                <w:rFonts w:ascii="Source Sans Pro" w:hAnsi="Source Sans Pro"/>
                                <w:b/>
                                <w:color w:val="808080" w:themeColor="background1" w:themeShade="80"/>
                                <w:sz w:val="20"/>
                              </w:rPr>
                            </w:pPr>
                            <w:r w:rsidRPr="00DA03B8">
                              <w:rPr>
                                <w:rFonts w:ascii="Source Sans Pro" w:hAnsi="Source Sans Pro"/>
                                <w:b/>
                                <w:color w:val="A6A6A6" w:themeColor="background1" w:themeShade="A6"/>
                                <w:sz w:val="20"/>
                              </w:rPr>
                              <w:t xml:space="preserve">PROGRAMME FORMATION | </w:t>
                            </w:r>
                            <w:r w:rsidRPr="003B3547">
                              <w:rPr>
                                <w:rFonts w:ascii="Source Sans Pro" w:hAnsi="Source Sans Pro"/>
                                <w:b/>
                                <w:color w:val="FF480B" w:themeColor="accent6"/>
                                <w:sz w:val="20"/>
                              </w:rPr>
                              <w:t>MÉTIERS</w:t>
                            </w:r>
                            <w:r>
                              <w:rPr>
                                <w:rFonts w:ascii="Source Sans Pro" w:hAnsi="Source Sans Pro"/>
                                <w:b/>
                                <w:color w:val="FF480B" w:themeColor="accent6"/>
                                <w:sz w:val="20"/>
                              </w:rPr>
                              <w:t xml:space="preserve"> –</w:t>
                            </w:r>
                            <w:r w:rsidRPr="003B3547">
                              <w:rPr>
                                <w:rFonts w:ascii="Source Sans Pro" w:hAnsi="Source Sans Pro"/>
                                <w:bCs/>
                                <w:i/>
                                <w:iCs/>
                                <w:color w:val="FF480B" w:themeColor="accent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Source Sans Pro" w:hAnsi="Source Sans Pro"/>
                                <w:bCs/>
                                <w:i/>
                                <w:iCs/>
                                <w:color w:val="FF480B" w:themeColor="accent6"/>
                                <w:sz w:val="20"/>
                              </w:rPr>
                              <w:t>RÉFÉRENTS CEPP</w:t>
                            </w:r>
                          </w:p>
                        </w:txbxContent>
                      </wps:txbx>
                      <wps:bodyPr rot="0" vert="vert270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455C5A" id="_x0000_s1027" type="#_x0000_t202" style="position:absolute;margin-left:6.6pt;margin-top:-514.05pt;width:36pt;height:579pt;z-index:25166028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" filled="f" stroked="f">
                <v:textbox style="layout-flow:vertical;mso-layout-flow-alt:bottom-to-top" inset=",7.2pt,,7.2pt">
                  <w:txbxContent>
                    <w:p w14:paraId="4717CF58" w14:textId="77777777" w:rsidR="00FB7260" w:rsidRPr="00384292" w:rsidRDefault="00FB7260" w:rsidP="00FB7260">
                      <w:pPr>
                        <w:jc w:val="right"/>
                        <w:rPr>
                          <w:rFonts w:ascii="Source Sans Pro" w:hAnsi="Source Sans Pro"/>
                          <w:b/>
                          <w:color w:val="808080" w:themeColor="background1" w:themeShade="80"/>
                          <w:sz w:val="20"/>
                        </w:rPr>
                      </w:pPr>
                      <w:r w:rsidRPr="00DA03B8">
                        <w:rPr>
                          <w:rFonts w:ascii="Source Sans Pro" w:hAnsi="Source Sans Pro"/>
                          <w:b/>
                          <w:color w:val="A6A6A6" w:themeColor="background1" w:themeShade="A6"/>
                          <w:sz w:val="20"/>
                        </w:rPr>
                        <w:t xml:space="preserve">PROGRAMME FORMATION | </w:t>
                      </w:r>
                      <w:r w:rsidRPr="003B3547">
                        <w:rPr>
                          <w:rFonts w:ascii="Source Sans Pro" w:hAnsi="Source Sans Pro"/>
                          <w:b/>
                          <w:color w:val="FF480B" w:themeColor="accent6"/>
                          <w:sz w:val="20"/>
                        </w:rPr>
                        <w:t>MÉTIERS</w:t>
                      </w:r>
                      <w:r>
                        <w:rPr>
                          <w:rFonts w:ascii="Source Sans Pro" w:hAnsi="Source Sans Pro"/>
                          <w:b/>
                          <w:color w:val="FF480B" w:themeColor="accent6"/>
                          <w:sz w:val="20"/>
                        </w:rPr>
                        <w:t xml:space="preserve"> –</w:t>
                      </w:r>
                      <w:r w:rsidRPr="003B3547">
                        <w:rPr>
                          <w:rFonts w:ascii="Source Sans Pro" w:hAnsi="Source Sans Pro"/>
                          <w:bCs/>
                          <w:i/>
                          <w:iCs/>
                          <w:color w:val="FF480B" w:themeColor="accent6"/>
                          <w:sz w:val="20"/>
                        </w:rPr>
                        <w:t xml:space="preserve"> </w:t>
                      </w:r>
                      <w:r>
                        <w:rPr>
                          <w:rFonts w:ascii="Source Sans Pro" w:hAnsi="Source Sans Pro"/>
                          <w:bCs/>
                          <w:i/>
                          <w:iCs/>
                          <w:color w:val="FF480B" w:themeColor="accent6"/>
                          <w:sz w:val="20"/>
                        </w:rPr>
                        <w:t>RÉFÉRENTS CEPP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39A3196" w14:textId="277BBAC7" w:rsidR="00102FCB" w:rsidRPr="00F07726" w:rsidRDefault="00102FCB" w:rsidP="000A6197">
      <w:pPr>
        <w:rPr>
          <w:rFonts w:ascii="Times" w:hAnsi="Times" w:cs="Times New Roman"/>
          <w:sz w:val="20"/>
          <w:szCs w:val="20"/>
        </w:rPr>
      </w:pPr>
    </w:p>
    <w:sectPr w:rsidR="00102FCB" w:rsidRPr="00F07726" w:rsidSect="000A6197">
      <w:headerReference w:type="default" r:id="rId7"/>
      <w:footerReference w:type="default" r:id="rId8"/>
      <w:headerReference w:type="first" r:id="rId9"/>
      <w:footerReference w:type="first" r:id="rId10"/>
      <w:pgSz w:w="11900" w:h="16840"/>
      <w:pgMar w:top="1134" w:right="1270" w:bottom="1134" w:left="1134" w:header="425" w:footer="102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5F403F" w14:textId="77777777" w:rsidR="00255977" w:rsidRDefault="00255977">
      <w:pPr>
        <w:spacing w:after="0"/>
      </w:pPr>
      <w:r>
        <w:separator/>
      </w:r>
    </w:p>
  </w:endnote>
  <w:endnote w:type="continuationSeparator" w:id="0">
    <w:p w14:paraId="3EEB59E9" w14:textId="77777777" w:rsidR="00255977" w:rsidRDefault="0025597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urce Sans Pro">
    <w:altName w:val="Source Sans Pro"/>
    <w:charset w:val="00"/>
    <w:family w:val="swiss"/>
    <w:pitch w:val="variable"/>
    <w:sig w:usb0="600002F7" w:usb1="02000001" w:usb2="00000000" w:usb3="00000000" w:csb0="0000019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AD5C81" w14:textId="77777777" w:rsidR="00E83F54" w:rsidRDefault="00E83F54" w:rsidP="00E83F54">
    <w:pPr>
      <w:pStyle w:val="Pieddepage"/>
      <w:tabs>
        <w:tab w:val="left" w:pos="2172"/>
      </w:tabs>
      <w:rPr>
        <w:rFonts w:ascii="Source Sans Pro" w:hAnsi="Source Sans Pro" w:cs="Source Sans Pro"/>
        <w:i/>
        <w:sz w:val="18"/>
        <w:szCs w:val="18"/>
      </w:rPr>
    </w:pPr>
    <w:r>
      <w:rPr>
        <w:rFonts w:ascii="Source Sans Pro" w:hAnsi="Source Sans Pro" w:cs="Source Sans Pro"/>
        <w:i/>
        <w:sz w:val="18"/>
        <w:szCs w:val="18"/>
      </w:rPr>
      <w:tab/>
    </w:r>
  </w:p>
  <w:tbl>
    <w:tblPr>
      <w:tblStyle w:val="Grilledutableau"/>
      <w:tblW w:w="10632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773"/>
      <w:gridCol w:w="7916"/>
      <w:gridCol w:w="943"/>
    </w:tblGrid>
    <w:tr w:rsidR="00E83F54" w14:paraId="5D1AE874" w14:textId="77777777" w:rsidTr="006C1690">
      <w:trPr>
        <w:jc w:val="center"/>
      </w:trPr>
      <w:tc>
        <w:tcPr>
          <w:tcW w:w="1773" w:type="dxa"/>
          <w:vAlign w:val="center"/>
        </w:tcPr>
        <w:p w14:paraId="17C2B215" w14:textId="4ACB3B5D" w:rsidR="00E83F54" w:rsidRPr="00C87EF0" w:rsidRDefault="00E83F54" w:rsidP="00E83F54">
          <w:pPr>
            <w:spacing w:before="2"/>
            <w:ind w:left="-104"/>
          </w:pPr>
        </w:p>
      </w:tc>
      <w:tc>
        <w:tcPr>
          <w:tcW w:w="7916" w:type="dxa"/>
          <w:vAlign w:val="center"/>
        </w:tcPr>
        <w:p w14:paraId="233694B7" w14:textId="77777777" w:rsidR="00E83F54" w:rsidRPr="00CD36DB" w:rsidRDefault="00E83F54" w:rsidP="00E83F54">
          <w:pPr>
            <w:pStyle w:val="NormalWeb"/>
            <w:spacing w:before="2"/>
            <w:ind w:left="-108"/>
          </w:pPr>
          <w:proofErr w:type="spellStart"/>
          <w:r w:rsidRPr="00CD36DB">
            <w:rPr>
              <w:rFonts w:ascii="Source Sans Pro" w:hAnsi="Source Sans Pro"/>
              <w:b/>
              <w:color w:val="40A629"/>
              <w:sz w:val="16"/>
              <w:szCs w:val="16"/>
            </w:rPr>
            <w:t>AS</w:t>
          </w:r>
          <w:r w:rsidRPr="00CD36DB">
            <w:rPr>
              <w:rFonts w:ascii="Source Sans Pro" w:hAnsi="Source Sans Pro"/>
              <w:color w:val="4D4D4D"/>
              <w:sz w:val="18"/>
              <w:szCs w:val="18"/>
            </w:rPr>
            <w:t>sociation</w:t>
          </w:r>
          <w:proofErr w:type="spellEnd"/>
          <w:r w:rsidRPr="00CD36DB">
            <w:rPr>
              <w:rFonts w:ascii="Source Sans Pro" w:hAnsi="Source Sans Pro"/>
              <w:color w:val="4D4D4D"/>
              <w:sz w:val="18"/>
              <w:szCs w:val="18"/>
            </w:rPr>
            <w:t xml:space="preserve"> pour la</w:t>
          </w:r>
          <w:r w:rsidRPr="00CD36DB">
            <w:rPr>
              <w:rFonts w:ascii="Source Sans Pro" w:hAnsi="Source Sans Pro"/>
              <w:color w:val="FF480B"/>
              <w:sz w:val="16"/>
              <w:szCs w:val="16"/>
            </w:rPr>
            <w:t xml:space="preserve"> </w:t>
          </w:r>
          <w:proofErr w:type="spellStart"/>
          <w:r w:rsidRPr="00CD36DB">
            <w:rPr>
              <w:rFonts w:ascii="Source Sans Pro" w:hAnsi="Source Sans Pro"/>
              <w:b/>
              <w:color w:val="40A629"/>
              <w:sz w:val="16"/>
              <w:szCs w:val="16"/>
            </w:rPr>
            <w:t>FO</w:t>
          </w:r>
          <w:r w:rsidRPr="00CD36DB">
            <w:rPr>
              <w:rFonts w:ascii="Source Sans Pro" w:hAnsi="Source Sans Pro"/>
              <w:color w:val="4D4D4D"/>
              <w:sz w:val="18"/>
              <w:szCs w:val="18"/>
            </w:rPr>
            <w:t>rmation</w:t>
          </w:r>
          <w:proofErr w:type="spellEnd"/>
          <w:r w:rsidRPr="00CD36DB">
            <w:rPr>
              <w:rFonts w:ascii="Source Sans Pro" w:hAnsi="Source Sans Pro"/>
              <w:color w:val="FF480B"/>
              <w:sz w:val="18"/>
              <w:szCs w:val="18"/>
            </w:rPr>
            <w:t xml:space="preserve"> </w:t>
          </w:r>
          <w:r w:rsidRPr="00CD36DB">
            <w:rPr>
              <w:rFonts w:ascii="Source Sans Pro" w:hAnsi="Source Sans Pro"/>
              <w:b/>
              <w:color w:val="40A629"/>
              <w:sz w:val="16"/>
              <w:szCs w:val="16"/>
            </w:rPr>
            <w:t>N</w:t>
          </w:r>
          <w:r w:rsidRPr="00CD36DB">
            <w:rPr>
              <w:rFonts w:ascii="Source Sans Pro" w:hAnsi="Source Sans Pro"/>
              <w:color w:val="4D4D4D"/>
              <w:sz w:val="18"/>
              <w:szCs w:val="18"/>
            </w:rPr>
            <w:t>ationale</w:t>
          </w:r>
          <w:r w:rsidRPr="00CD36DB">
            <w:rPr>
              <w:rFonts w:ascii="Source Sans Pro" w:hAnsi="Source Sans Pro"/>
              <w:color w:val="FF480B"/>
              <w:sz w:val="18"/>
              <w:szCs w:val="18"/>
            </w:rPr>
            <w:t xml:space="preserve"> </w:t>
          </w:r>
          <w:r w:rsidRPr="00CD36DB">
            <w:rPr>
              <w:rFonts w:ascii="Source Sans Pro" w:hAnsi="Source Sans Pro"/>
              <w:b/>
              <w:color w:val="40A629"/>
              <w:sz w:val="16"/>
              <w:szCs w:val="16"/>
            </w:rPr>
            <w:t>A</w:t>
          </w:r>
          <w:r w:rsidRPr="00CD36DB">
            <w:rPr>
              <w:rFonts w:ascii="Source Sans Pro" w:hAnsi="Source Sans Pro"/>
              <w:color w:val="4D4D4D"/>
              <w:sz w:val="18"/>
              <w:szCs w:val="18"/>
            </w:rPr>
            <w:t xml:space="preserve">gricole </w:t>
          </w:r>
          <w:r w:rsidRPr="00CD36DB">
            <w:rPr>
              <w:rFonts w:ascii="Source Sans Pro" w:hAnsi="Source Sans Pro"/>
              <w:b/>
              <w:color w:val="FF480B"/>
              <w:sz w:val="18"/>
              <w:szCs w:val="18"/>
            </w:rPr>
            <w:t>| asfona.fr</w:t>
          </w:r>
        </w:p>
        <w:p w14:paraId="7FF3F616" w14:textId="77777777" w:rsidR="00E83F54" w:rsidRPr="00CD36DB" w:rsidRDefault="00E83F54" w:rsidP="00E83F54">
          <w:pPr>
            <w:pStyle w:val="NormalWeb"/>
            <w:spacing w:before="2"/>
            <w:ind w:left="-108"/>
          </w:pPr>
          <w:r w:rsidRPr="00CD36DB">
            <w:rPr>
              <w:rFonts w:ascii="Source Sans Pro" w:hAnsi="Source Sans Pro"/>
              <w:color w:val="4D4D4D"/>
              <w:sz w:val="18"/>
              <w:szCs w:val="18"/>
            </w:rPr>
            <w:t xml:space="preserve">Les </w:t>
          </w:r>
          <w:proofErr w:type="spellStart"/>
          <w:r w:rsidRPr="00CD36DB">
            <w:rPr>
              <w:rFonts w:ascii="Source Sans Pro" w:hAnsi="Source Sans Pro"/>
              <w:color w:val="4D4D4D"/>
              <w:sz w:val="18"/>
              <w:szCs w:val="18"/>
            </w:rPr>
            <w:t>Ruralies</w:t>
          </w:r>
          <w:proofErr w:type="spellEnd"/>
          <w:r w:rsidRPr="00CD36DB">
            <w:rPr>
              <w:rFonts w:ascii="Source Sans Pro" w:hAnsi="Source Sans Pro"/>
              <w:color w:val="4D4D4D"/>
              <w:sz w:val="18"/>
              <w:szCs w:val="18"/>
            </w:rPr>
            <w:t xml:space="preserve"> - CS 80004 - 79231 PRAHECQ CEDEX</w:t>
          </w:r>
          <w:r w:rsidRPr="00CD36DB">
            <w:rPr>
              <w:rFonts w:ascii="Source Sans Pro" w:hAnsi="Source Sans Pro"/>
              <w:color w:val="B2B2B2"/>
              <w:sz w:val="18"/>
              <w:szCs w:val="18"/>
            </w:rPr>
            <w:t xml:space="preserve"> </w:t>
          </w:r>
          <w:r w:rsidRPr="00CD36DB">
            <w:rPr>
              <w:rFonts w:ascii="Source Sans Pro" w:hAnsi="Source Sans Pro"/>
              <w:b/>
              <w:color w:val="FF480B"/>
              <w:sz w:val="18"/>
              <w:szCs w:val="18"/>
            </w:rPr>
            <w:t>| </w:t>
          </w:r>
          <w:r w:rsidRPr="00CD36DB">
            <w:rPr>
              <w:rFonts w:ascii="Source Sans Pro" w:hAnsi="Source Sans Pro"/>
              <w:b/>
              <w:color w:val="4D4D4D"/>
              <w:sz w:val="18"/>
              <w:szCs w:val="18"/>
            </w:rPr>
            <w:t>05 49 75 10 01</w:t>
          </w:r>
          <w:r w:rsidRPr="00CD36DB">
            <w:rPr>
              <w:rFonts w:ascii="Source Sans Pro" w:hAnsi="Source Sans Pro"/>
              <w:color w:val="B2B2B2"/>
              <w:sz w:val="18"/>
              <w:szCs w:val="18"/>
            </w:rPr>
            <w:t xml:space="preserve"> </w:t>
          </w:r>
          <w:r w:rsidRPr="00CD36DB">
            <w:rPr>
              <w:rFonts w:ascii="Source Sans Pro" w:hAnsi="Source Sans Pro"/>
              <w:b/>
              <w:color w:val="FF480B"/>
              <w:sz w:val="18"/>
              <w:szCs w:val="18"/>
            </w:rPr>
            <w:t>|</w:t>
          </w:r>
          <w:r w:rsidRPr="00CD36DB">
            <w:rPr>
              <w:rFonts w:ascii="Source Sans Pro" w:hAnsi="Source Sans Pro"/>
              <w:color w:val="FF480B"/>
              <w:sz w:val="18"/>
              <w:szCs w:val="18"/>
            </w:rPr>
            <w:t> </w:t>
          </w:r>
          <w:r w:rsidRPr="00CD36DB">
            <w:rPr>
              <w:rFonts w:ascii="Source Sans Pro" w:hAnsi="Source Sans Pro"/>
              <w:b/>
              <w:color w:val="4D4D4D"/>
              <w:sz w:val="18"/>
              <w:szCs w:val="18"/>
            </w:rPr>
            <w:t>accueil@asfona.fr</w:t>
          </w:r>
        </w:p>
      </w:tc>
      <w:tc>
        <w:tcPr>
          <w:tcW w:w="943" w:type="dxa"/>
          <w:vAlign w:val="center"/>
        </w:tcPr>
        <w:p w14:paraId="4D34A061" w14:textId="77777777" w:rsidR="00E83F54" w:rsidRPr="0093246D" w:rsidRDefault="00E83F54" w:rsidP="00E83F54">
          <w:pPr>
            <w:spacing w:before="2"/>
            <w:rPr>
              <w:rFonts w:ascii="Source Sans Pro" w:hAnsi="Source Sans Pro"/>
              <w:color w:val="808080" w:themeColor="background1" w:themeShade="80"/>
              <w:sz w:val="18"/>
              <w:szCs w:val="18"/>
            </w:rPr>
          </w:pPr>
        </w:p>
        <w:p w14:paraId="76F982C6" w14:textId="77777777" w:rsidR="00E83F54" w:rsidRPr="003B08A9" w:rsidRDefault="00E83F54" w:rsidP="00E83F54">
          <w:pPr>
            <w:spacing w:before="2"/>
            <w:jc w:val="right"/>
            <w:rPr>
              <w:color w:val="595959" w:themeColor="text1" w:themeTint="A6"/>
              <w:sz w:val="18"/>
              <w:szCs w:val="18"/>
            </w:rPr>
          </w:pPr>
          <w:r w:rsidRPr="003B08A9">
            <w:rPr>
              <w:rFonts w:ascii="Source Sans Pro" w:hAnsi="Source Sans Pro"/>
              <w:color w:val="595959" w:themeColor="text1" w:themeTint="A6"/>
              <w:sz w:val="18"/>
              <w:szCs w:val="18"/>
            </w:rPr>
            <w:t xml:space="preserve">Page  </w:t>
          </w:r>
          <w:r w:rsidRPr="003B08A9">
            <w:rPr>
              <w:rFonts w:ascii="Source Sans Pro" w:hAnsi="Source Sans Pro"/>
              <w:color w:val="595959" w:themeColor="text1" w:themeTint="A6"/>
              <w:sz w:val="18"/>
              <w:szCs w:val="18"/>
            </w:rPr>
            <w:fldChar w:fldCharType="begin"/>
          </w:r>
          <w:r w:rsidRPr="003B08A9">
            <w:rPr>
              <w:rFonts w:ascii="Source Sans Pro" w:hAnsi="Source Sans Pro"/>
              <w:color w:val="595959" w:themeColor="text1" w:themeTint="A6"/>
              <w:sz w:val="18"/>
              <w:szCs w:val="18"/>
            </w:rPr>
            <w:instrText>PAGE   \* MERGEFORMAT</w:instrText>
          </w:r>
          <w:r w:rsidRPr="003B08A9">
            <w:rPr>
              <w:rFonts w:ascii="Source Sans Pro" w:hAnsi="Source Sans Pro"/>
              <w:color w:val="595959" w:themeColor="text1" w:themeTint="A6"/>
              <w:sz w:val="18"/>
              <w:szCs w:val="18"/>
            </w:rPr>
            <w:fldChar w:fldCharType="separate"/>
          </w:r>
          <w:r>
            <w:rPr>
              <w:rFonts w:ascii="Source Sans Pro" w:hAnsi="Source Sans Pro"/>
              <w:color w:val="595959" w:themeColor="text1" w:themeTint="A6"/>
              <w:sz w:val="18"/>
              <w:szCs w:val="18"/>
            </w:rPr>
            <w:t>1</w:t>
          </w:r>
          <w:r w:rsidRPr="003B08A9">
            <w:rPr>
              <w:rFonts w:ascii="Source Sans Pro" w:hAnsi="Source Sans Pro"/>
              <w:noProof/>
              <w:color w:val="595959" w:themeColor="text1" w:themeTint="A6"/>
              <w:sz w:val="18"/>
              <w:szCs w:val="18"/>
            </w:rPr>
            <w:fldChar w:fldCharType="end"/>
          </w:r>
          <w:r w:rsidRPr="003B08A9">
            <w:rPr>
              <w:rFonts w:ascii="Source Sans Pro" w:hAnsi="Source Sans Pro"/>
              <w:color w:val="595959" w:themeColor="text1" w:themeTint="A6"/>
              <w:sz w:val="18"/>
              <w:szCs w:val="18"/>
            </w:rPr>
            <w:t>/</w:t>
          </w:r>
          <w:r w:rsidRPr="003B08A9">
            <w:rPr>
              <w:rFonts w:ascii="Source Sans Pro" w:hAnsi="Source Sans Pro"/>
              <w:color w:val="595959" w:themeColor="text1" w:themeTint="A6"/>
              <w:sz w:val="18"/>
              <w:szCs w:val="18"/>
            </w:rPr>
            <w:fldChar w:fldCharType="begin"/>
          </w:r>
          <w:r w:rsidRPr="003B08A9">
            <w:rPr>
              <w:rFonts w:ascii="Source Sans Pro" w:hAnsi="Source Sans Pro"/>
              <w:color w:val="595959" w:themeColor="text1" w:themeTint="A6"/>
              <w:sz w:val="18"/>
              <w:szCs w:val="18"/>
            </w:rPr>
            <w:instrText>NUMPAGES</w:instrText>
          </w:r>
          <w:r w:rsidRPr="003B08A9">
            <w:rPr>
              <w:rFonts w:ascii="Source Sans Pro" w:hAnsi="Source Sans Pro"/>
              <w:color w:val="595959" w:themeColor="text1" w:themeTint="A6"/>
              <w:sz w:val="18"/>
              <w:szCs w:val="18"/>
            </w:rPr>
            <w:fldChar w:fldCharType="separate"/>
          </w:r>
          <w:r>
            <w:rPr>
              <w:rFonts w:ascii="Source Sans Pro" w:hAnsi="Source Sans Pro"/>
              <w:color w:val="595959" w:themeColor="text1" w:themeTint="A6"/>
              <w:sz w:val="18"/>
              <w:szCs w:val="18"/>
            </w:rPr>
            <w:t>1</w:t>
          </w:r>
          <w:r w:rsidRPr="003B08A9">
            <w:rPr>
              <w:rFonts w:ascii="Source Sans Pro" w:hAnsi="Source Sans Pro"/>
              <w:color w:val="595959" w:themeColor="text1" w:themeTint="A6"/>
              <w:sz w:val="18"/>
              <w:szCs w:val="18"/>
            </w:rPr>
            <w:fldChar w:fldCharType="end"/>
          </w:r>
        </w:p>
      </w:tc>
    </w:tr>
  </w:tbl>
  <w:p w14:paraId="6C549429" w14:textId="77777777" w:rsidR="00E83F54" w:rsidRPr="00A1429B" w:rsidRDefault="00E83F54" w:rsidP="00E83F54">
    <w:pPr>
      <w:pStyle w:val="Pieddepage"/>
      <w:rPr>
        <w:sz w:val="2"/>
        <w:szCs w:val="2"/>
      </w:rPr>
    </w:pPr>
  </w:p>
  <w:p w14:paraId="7EF6A492" w14:textId="1A30995E" w:rsidR="00AC36AA" w:rsidRPr="00E83F54" w:rsidRDefault="00AC36AA" w:rsidP="00E83F54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lledutableau"/>
      <w:tblW w:w="10632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552"/>
      <w:gridCol w:w="7137"/>
      <w:gridCol w:w="943"/>
    </w:tblGrid>
    <w:tr w:rsidR="00F07726" w14:paraId="73503ABE" w14:textId="77777777" w:rsidTr="000A6197">
      <w:trPr>
        <w:jc w:val="center"/>
      </w:trPr>
      <w:tc>
        <w:tcPr>
          <w:tcW w:w="2552" w:type="dxa"/>
          <w:vAlign w:val="center"/>
        </w:tcPr>
        <w:p w14:paraId="7472DFA9" w14:textId="77777777" w:rsidR="00F07726" w:rsidRPr="00C87EF0" w:rsidRDefault="00C87EF0" w:rsidP="00C87EF0">
          <w:pPr>
            <w:spacing w:before="2"/>
            <w:ind w:left="-104"/>
          </w:pPr>
          <w:r w:rsidRPr="00C87EF0">
            <w:rPr>
              <w:noProof/>
            </w:rPr>
            <w:drawing>
              <wp:inline distT="0" distB="0" distL="0" distR="0" wp14:anchorId="259EA7EB" wp14:editId="529C9E17">
                <wp:extent cx="1348740" cy="556473"/>
                <wp:effectExtent l="25400" t="0" r="0" b="0"/>
                <wp:docPr id="10" name="Picture 3" descr="languette_gauch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anguette_gauch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55966" cy="55945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137" w:type="dxa"/>
          <w:vAlign w:val="center"/>
        </w:tcPr>
        <w:p w14:paraId="75FB5C4A" w14:textId="77777777" w:rsidR="00C87EF0" w:rsidRPr="000A6197" w:rsidRDefault="00C87EF0" w:rsidP="00C87EF0">
          <w:pPr>
            <w:pStyle w:val="NormalWeb"/>
            <w:spacing w:before="2"/>
            <w:ind w:left="-108"/>
          </w:pPr>
          <w:proofErr w:type="spellStart"/>
          <w:r w:rsidRPr="000A6197">
            <w:rPr>
              <w:rFonts w:ascii="Source Sans Pro" w:hAnsi="Source Sans Pro"/>
              <w:b/>
              <w:color w:val="40A629"/>
              <w:sz w:val="16"/>
              <w:szCs w:val="16"/>
            </w:rPr>
            <w:t>AS</w:t>
          </w:r>
          <w:r w:rsidRPr="000A6197">
            <w:rPr>
              <w:rFonts w:ascii="Source Sans Pro" w:hAnsi="Source Sans Pro"/>
              <w:color w:val="4D4D4D"/>
              <w:sz w:val="18"/>
              <w:szCs w:val="18"/>
            </w:rPr>
            <w:t>socioation</w:t>
          </w:r>
          <w:proofErr w:type="spellEnd"/>
          <w:r w:rsidRPr="000A6197">
            <w:rPr>
              <w:rFonts w:ascii="Source Sans Pro" w:hAnsi="Source Sans Pro"/>
              <w:color w:val="4D4D4D"/>
              <w:sz w:val="18"/>
              <w:szCs w:val="18"/>
            </w:rPr>
            <w:t xml:space="preserve"> pour la</w:t>
          </w:r>
          <w:r w:rsidRPr="000A6197">
            <w:rPr>
              <w:rFonts w:ascii="Source Sans Pro" w:hAnsi="Source Sans Pro"/>
              <w:color w:val="FF480B"/>
              <w:sz w:val="16"/>
              <w:szCs w:val="16"/>
            </w:rPr>
            <w:t xml:space="preserve"> </w:t>
          </w:r>
          <w:proofErr w:type="spellStart"/>
          <w:r w:rsidRPr="000A6197">
            <w:rPr>
              <w:rFonts w:ascii="Source Sans Pro" w:hAnsi="Source Sans Pro"/>
              <w:b/>
              <w:color w:val="40A629"/>
              <w:sz w:val="16"/>
              <w:szCs w:val="16"/>
            </w:rPr>
            <w:t>FO</w:t>
          </w:r>
          <w:r w:rsidRPr="000A6197">
            <w:rPr>
              <w:rFonts w:ascii="Source Sans Pro" w:hAnsi="Source Sans Pro"/>
              <w:color w:val="4D4D4D"/>
              <w:sz w:val="18"/>
              <w:szCs w:val="18"/>
            </w:rPr>
            <w:t>rmation</w:t>
          </w:r>
          <w:proofErr w:type="spellEnd"/>
          <w:r w:rsidRPr="000A6197">
            <w:rPr>
              <w:rFonts w:ascii="Source Sans Pro" w:hAnsi="Source Sans Pro"/>
              <w:color w:val="FF480B"/>
              <w:sz w:val="18"/>
              <w:szCs w:val="18"/>
            </w:rPr>
            <w:t xml:space="preserve"> </w:t>
          </w:r>
          <w:r w:rsidRPr="000A6197">
            <w:rPr>
              <w:rFonts w:ascii="Source Sans Pro" w:hAnsi="Source Sans Pro"/>
              <w:b/>
              <w:color w:val="40A629"/>
              <w:sz w:val="16"/>
              <w:szCs w:val="16"/>
            </w:rPr>
            <w:t>N</w:t>
          </w:r>
          <w:r w:rsidRPr="000A6197">
            <w:rPr>
              <w:rFonts w:ascii="Source Sans Pro" w:hAnsi="Source Sans Pro"/>
              <w:color w:val="4D4D4D"/>
              <w:sz w:val="18"/>
              <w:szCs w:val="18"/>
            </w:rPr>
            <w:t>ationale</w:t>
          </w:r>
          <w:r w:rsidRPr="000A6197">
            <w:rPr>
              <w:rFonts w:ascii="Source Sans Pro" w:hAnsi="Source Sans Pro"/>
              <w:color w:val="FF480B"/>
              <w:sz w:val="18"/>
              <w:szCs w:val="18"/>
            </w:rPr>
            <w:t xml:space="preserve"> </w:t>
          </w:r>
          <w:r w:rsidRPr="000A6197">
            <w:rPr>
              <w:rFonts w:ascii="Source Sans Pro" w:hAnsi="Source Sans Pro"/>
              <w:b/>
              <w:color w:val="40A629"/>
              <w:sz w:val="16"/>
              <w:szCs w:val="16"/>
            </w:rPr>
            <w:t>A</w:t>
          </w:r>
          <w:r w:rsidRPr="000A6197">
            <w:rPr>
              <w:rFonts w:ascii="Source Sans Pro" w:hAnsi="Source Sans Pro"/>
              <w:color w:val="4D4D4D"/>
              <w:sz w:val="18"/>
              <w:szCs w:val="18"/>
            </w:rPr>
            <w:t xml:space="preserve">gricole </w:t>
          </w:r>
          <w:r w:rsidRPr="000A6197">
            <w:rPr>
              <w:rFonts w:ascii="Source Sans Pro" w:hAnsi="Source Sans Pro"/>
              <w:b/>
              <w:color w:val="FF480B"/>
              <w:sz w:val="18"/>
              <w:szCs w:val="18"/>
            </w:rPr>
            <w:t>| asfona.fr</w:t>
          </w:r>
        </w:p>
        <w:p w14:paraId="47107380" w14:textId="77777777" w:rsidR="00F07726" w:rsidRPr="000A6197" w:rsidRDefault="00C87EF0" w:rsidP="00C87EF0">
          <w:pPr>
            <w:pStyle w:val="NormalWeb"/>
            <w:spacing w:before="2"/>
            <w:ind w:left="-108"/>
          </w:pPr>
          <w:r w:rsidRPr="000A6197">
            <w:rPr>
              <w:rFonts w:ascii="Source Sans Pro" w:hAnsi="Source Sans Pro"/>
              <w:color w:val="4D4D4D"/>
              <w:sz w:val="18"/>
              <w:szCs w:val="18"/>
            </w:rPr>
            <w:t xml:space="preserve">Les </w:t>
          </w:r>
          <w:proofErr w:type="spellStart"/>
          <w:r w:rsidRPr="000A6197">
            <w:rPr>
              <w:rFonts w:ascii="Source Sans Pro" w:hAnsi="Source Sans Pro"/>
              <w:color w:val="4D4D4D"/>
              <w:sz w:val="18"/>
              <w:szCs w:val="18"/>
            </w:rPr>
            <w:t>Ruralies</w:t>
          </w:r>
          <w:proofErr w:type="spellEnd"/>
          <w:r w:rsidRPr="000A6197">
            <w:rPr>
              <w:rFonts w:ascii="Source Sans Pro" w:hAnsi="Source Sans Pro"/>
              <w:color w:val="4D4D4D"/>
              <w:sz w:val="18"/>
              <w:szCs w:val="18"/>
            </w:rPr>
            <w:t xml:space="preserve"> - CS 80004 - 79231 PRAHECQ CEDEX</w:t>
          </w:r>
          <w:r w:rsidRPr="000A6197">
            <w:rPr>
              <w:rFonts w:ascii="Source Sans Pro" w:hAnsi="Source Sans Pro"/>
              <w:color w:val="B2B2B2"/>
              <w:sz w:val="18"/>
              <w:szCs w:val="18"/>
            </w:rPr>
            <w:t xml:space="preserve"> </w:t>
          </w:r>
          <w:r w:rsidRPr="000A6197">
            <w:rPr>
              <w:rFonts w:ascii="Source Sans Pro" w:hAnsi="Source Sans Pro"/>
              <w:b/>
              <w:color w:val="FF480B"/>
              <w:sz w:val="18"/>
              <w:szCs w:val="18"/>
            </w:rPr>
            <w:t>| </w:t>
          </w:r>
          <w:r w:rsidRPr="000A6197">
            <w:rPr>
              <w:rFonts w:ascii="Source Sans Pro" w:hAnsi="Source Sans Pro"/>
              <w:b/>
              <w:color w:val="4D4D4D"/>
              <w:sz w:val="18"/>
              <w:szCs w:val="18"/>
            </w:rPr>
            <w:t>05 49 75 10 01</w:t>
          </w:r>
          <w:r w:rsidRPr="000A6197">
            <w:rPr>
              <w:rFonts w:ascii="Source Sans Pro" w:hAnsi="Source Sans Pro"/>
              <w:color w:val="B2B2B2"/>
              <w:sz w:val="18"/>
              <w:szCs w:val="18"/>
            </w:rPr>
            <w:t xml:space="preserve"> </w:t>
          </w:r>
          <w:r w:rsidRPr="000A6197">
            <w:rPr>
              <w:rFonts w:ascii="Source Sans Pro" w:hAnsi="Source Sans Pro"/>
              <w:b/>
              <w:color w:val="FF480B"/>
              <w:sz w:val="18"/>
              <w:szCs w:val="18"/>
            </w:rPr>
            <w:t>|</w:t>
          </w:r>
          <w:r w:rsidRPr="000A6197">
            <w:rPr>
              <w:rFonts w:ascii="Source Sans Pro" w:hAnsi="Source Sans Pro"/>
              <w:color w:val="FF480B"/>
              <w:sz w:val="18"/>
              <w:szCs w:val="18"/>
            </w:rPr>
            <w:t> </w:t>
          </w:r>
          <w:r w:rsidRPr="000A6197">
            <w:rPr>
              <w:rFonts w:ascii="Source Sans Pro" w:hAnsi="Source Sans Pro"/>
              <w:b/>
              <w:color w:val="4D4D4D"/>
              <w:sz w:val="18"/>
              <w:szCs w:val="18"/>
            </w:rPr>
            <w:t>accueil@asfona.fr</w:t>
          </w:r>
        </w:p>
      </w:tc>
      <w:tc>
        <w:tcPr>
          <w:tcW w:w="943" w:type="dxa"/>
          <w:vAlign w:val="center"/>
        </w:tcPr>
        <w:p w14:paraId="5D2BCFA3" w14:textId="77777777" w:rsidR="00F07726" w:rsidRPr="0093246D" w:rsidRDefault="00F07726" w:rsidP="00F07726">
          <w:pPr>
            <w:spacing w:before="2"/>
            <w:rPr>
              <w:rFonts w:ascii="Source Sans Pro" w:hAnsi="Source Sans Pro"/>
              <w:color w:val="808080" w:themeColor="background1" w:themeShade="80"/>
              <w:sz w:val="18"/>
              <w:szCs w:val="18"/>
            </w:rPr>
          </w:pPr>
        </w:p>
        <w:p w14:paraId="74C98DC2" w14:textId="77777777" w:rsidR="00F07726" w:rsidRDefault="00F07726" w:rsidP="00F07726">
          <w:pPr>
            <w:spacing w:before="2"/>
            <w:jc w:val="right"/>
          </w:pPr>
          <w:r w:rsidRPr="0093246D">
            <w:rPr>
              <w:rFonts w:ascii="Source Sans Pro" w:hAnsi="Source Sans Pro"/>
              <w:color w:val="808080" w:themeColor="background1" w:themeShade="80"/>
              <w:sz w:val="18"/>
              <w:szCs w:val="18"/>
            </w:rPr>
            <w:t xml:space="preserve">Page  </w:t>
          </w:r>
          <w:r w:rsidR="000A6197">
            <w:fldChar w:fldCharType="begin"/>
          </w:r>
          <w:r w:rsidR="000A6197">
            <w:instrText>PAGE   \* MERGEFORMAT</w:instrText>
          </w:r>
          <w:r w:rsidR="000A6197">
            <w:fldChar w:fldCharType="separate"/>
          </w:r>
          <w:r w:rsidR="00C87EF0">
            <w:rPr>
              <w:rFonts w:ascii="Source Sans Pro" w:hAnsi="Source Sans Pro"/>
              <w:noProof/>
              <w:color w:val="808080" w:themeColor="background1" w:themeShade="80"/>
              <w:sz w:val="18"/>
              <w:szCs w:val="18"/>
            </w:rPr>
            <w:t>1</w:t>
          </w:r>
          <w:r w:rsidR="000A6197">
            <w:rPr>
              <w:rFonts w:ascii="Source Sans Pro" w:hAnsi="Source Sans Pro"/>
              <w:noProof/>
              <w:color w:val="808080" w:themeColor="background1" w:themeShade="80"/>
              <w:sz w:val="18"/>
              <w:szCs w:val="18"/>
            </w:rPr>
            <w:fldChar w:fldCharType="end"/>
          </w:r>
          <w:r w:rsidRPr="0093246D">
            <w:rPr>
              <w:rFonts w:ascii="Source Sans Pro" w:hAnsi="Source Sans Pro"/>
              <w:color w:val="808080" w:themeColor="background1" w:themeShade="80"/>
              <w:sz w:val="18"/>
              <w:szCs w:val="18"/>
            </w:rPr>
            <w:t>/</w:t>
          </w:r>
          <w:r w:rsidR="00FF62F4" w:rsidRPr="0093246D">
            <w:rPr>
              <w:rFonts w:ascii="Source Sans Pro" w:hAnsi="Source Sans Pro"/>
              <w:color w:val="808080" w:themeColor="background1" w:themeShade="80"/>
              <w:sz w:val="18"/>
              <w:szCs w:val="18"/>
            </w:rPr>
            <w:fldChar w:fldCharType="begin"/>
          </w:r>
          <w:r w:rsidRPr="0093246D">
            <w:rPr>
              <w:rFonts w:ascii="Source Sans Pro" w:hAnsi="Source Sans Pro"/>
              <w:color w:val="808080" w:themeColor="background1" w:themeShade="80"/>
              <w:sz w:val="18"/>
              <w:szCs w:val="18"/>
            </w:rPr>
            <w:instrText>NUMPAGES</w:instrText>
          </w:r>
          <w:r w:rsidR="00FF62F4" w:rsidRPr="0093246D">
            <w:rPr>
              <w:rFonts w:ascii="Source Sans Pro" w:hAnsi="Source Sans Pro"/>
              <w:color w:val="808080" w:themeColor="background1" w:themeShade="80"/>
              <w:sz w:val="18"/>
              <w:szCs w:val="18"/>
            </w:rPr>
            <w:fldChar w:fldCharType="separate"/>
          </w:r>
          <w:r w:rsidR="00C87EF0">
            <w:rPr>
              <w:rFonts w:ascii="Source Sans Pro" w:hAnsi="Source Sans Pro"/>
              <w:noProof/>
              <w:color w:val="808080" w:themeColor="background1" w:themeShade="80"/>
              <w:sz w:val="18"/>
              <w:szCs w:val="18"/>
            </w:rPr>
            <w:t>3</w:t>
          </w:r>
          <w:r w:rsidR="00FF62F4" w:rsidRPr="0093246D">
            <w:rPr>
              <w:rFonts w:ascii="Source Sans Pro" w:hAnsi="Source Sans Pro"/>
              <w:color w:val="808080" w:themeColor="background1" w:themeShade="80"/>
              <w:sz w:val="18"/>
              <w:szCs w:val="18"/>
            </w:rPr>
            <w:fldChar w:fldCharType="end"/>
          </w:r>
        </w:p>
      </w:tc>
    </w:tr>
  </w:tbl>
  <w:p w14:paraId="67EA812F" w14:textId="77777777" w:rsidR="00F07726" w:rsidRPr="0093246D" w:rsidRDefault="00F07726" w:rsidP="00F07726">
    <w:pPr>
      <w:pStyle w:val="Pieddepage"/>
    </w:pPr>
  </w:p>
  <w:p w14:paraId="2A6AD326" w14:textId="77777777" w:rsidR="00AC36AA" w:rsidRPr="00F07726" w:rsidRDefault="00AC36AA" w:rsidP="00F0772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EFCAB8" w14:textId="77777777" w:rsidR="00255977" w:rsidRDefault="00255977">
      <w:pPr>
        <w:spacing w:after="0"/>
      </w:pPr>
      <w:r>
        <w:separator/>
      </w:r>
    </w:p>
  </w:footnote>
  <w:footnote w:type="continuationSeparator" w:id="0">
    <w:p w14:paraId="3590C965" w14:textId="77777777" w:rsidR="00255977" w:rsidRDefault="0025597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ED58CC" w14:textId="63240A78" w:rsidR="00F86CA0" w:rsidRDefault="00F86CA0" w:rsidP="00F86CA0">
    <w:pPr>
      <w:spacing w:beforeLines="1" w:before="2" w:after="0" w:line="288" w:lineRule="auto"/>
      <w:ind w:left="720"/>
      <w:jc w:val="right"/>
      <w:rPr>
        <w:rFonts w:ascii="Source Sans Pro" w:hAnsi="Source Sans Pro" w:cs="Times New Roman"/>
        <w:color w:val="FFFFFF"/>
        <w:sz w:val="20"/>
        <w:szCs w:val="20"/>
        <w:shd w:val="clear" w:color="auto" w:fill="009900"/>
      </w:rPr>
    </w:pPr>
  </w:p>
  <w:p w14:paraId="1CED4D90" w14:textId="1BC9E23A" w:rsidR="00F86CA0" w:rsidRPr="003B3547" w:rsidRDefault="00366ED6" w:rsidP="00F86CA0">
    <w:pPr>
      <w:spacing w:beforeLines="1" w:before="2" w:after="0" w:line="288" w:lineRule="auto"/>
      <w:ind w:left="720"/>
      <w:jc w:val="right"/>
      <w:rPr>
        <w:rFonts w:ascii="Source Sans Pro" w:hAnsi="Source Sans Pro" w:cs="Times New Roman"/>
        <w:b/>
        <w:color w:val="FFFFFF"/>
        <w:sz w:val="20"/>
        <w:szCs w:val="20"/>
        <w:shd w:val="clear" w:color="auto" w:fill="009900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2F1070DC" wp14:editId="74CD0A44">
          <wp:simplePos x="0" y="0"/>
          <wp:positionH relativeFrom="margin">
            <wp:align>left</wp:align>
          </wp:positionH>
          <wp:positionV relativeFrom="paragraph">
            <wp:posOffset>7620</wp:posOffset>
          </wp:positionV>
          <wp:extent cx="1005840" cy="583565"/>
          <wp:effectExtent l="0" t="0" r="3810" b="6985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5840" cy="5835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B3547" w:rsidRPr="003B3547">
      <w:rPr>
        <w:rFonts w:asciiTheme="majorHAnsi" w:hAnsiTheme="majorHAnsi" w:cs="Times New Roman"/>
        <w:color w:val="FFFFFF" w:themeColor="background1"/>
        <w:sz w:val="20"/>
        <w:szCs w:val="20"/>
        <w:shd w:val="clear" w:color="auto" w:fill="FF480B" w:themeFill="accent6"/>
      </w:rPr>
      <w:t>FORMATION</w:t>
    </w:r>
    <w:r w:rsidR="003B3547" w:rsidRPr="003B3547">
      <w:rPr>
        <w:rFonts w:asciiTheme="majorHAnsi" w:hAnsiTheme="majorHAnsi" w:cs="Times New Roman"/>
        <w:b/>
        <w:bCs/>
        <w:color w:val="FFFFFF" w:themeColor="background1"/>
        <w:sz w:val="20"/>
        <w:szCs w:val="20"/>
        <w:shd w:val="clear" w:color="auto" w:fill="FF480B" w:themeFill="accent6"/>
      </w:rPr>
      <w:t xml:space="preserve"> </w:t>
    </w:r>
    <w:r w:rsidR="00FB7260">
      <w:rPr>
        <w:rFonts w:asciiTheme="majorHAnsi" w:hAnsiTheme="majorHAnsi" w:cs="Times New Roman"/>
        <w:b/>
        <w:bCs/>
        <w:color w:val="FFFFFF" w:themeColor="background1"/>
        <w:sz w:val="20"/>
        <w:szCs w:val="20"/>
        <w:shd w:val="clear" w:color="auto" w:fill="FF480B" w:themeFill="accent6"/>
      </w:rPr>
      <w:t>RÉFÉRENT CEPP</w:t>
    </w:r>
  </w:p>
  <w:p w14:paraId="488E11FC" w14:textId="7E047F8F" w:rsidR="00243809" w:rsidRPr="003B3547" w:rsidRDefault="00F86CA0" w:rsidP="00F86CA0">
    <w:pPr>
      <w:spacing w:beforeLines="1" w:before="2" w:after="0" w:line="288" w:lineRule="auto"/>
      <w:ind w:left="720"/>
      <w:jc w:val="right"/>
      <w:rPr>
        <w:rFonts w:ascii="Times" w:hAnsi="Times" w:cs="Times New Roman"/>
        <w:color w:val="40A629" w:themeColor="accent4"/>
        <w:sz w:val="20"/>
        <w:szCs w:val="20"/>
      </w:rPr>
    </w:pPr>
    <w:r w:rsidRPr="003B3547">
      <w:rPr>
        <w:rFonts w:ascii="Source Sans Pro" w:hAnsi="Source Sans Pro" w:cs="Times New Roman"/>
        <w:color w:val="40A629" w:themeColor="accent4"/>
        <w:sz w:val="20"/>
        <w:szCs w:val="20"/>
      </w:rPr>
      <w:t xml:space="preserve">MISE À JOUR </w:t>
    </w:r>
    <w:r w:rsidR="00D21180">
      <w:rPr>
        <w:rFonts w:ascii="Source Sans Pro" w:hAnsi="Source Sans Pro" w:cs="Times New Roman"/>
        <w:color w:val="40A629" w:themeColor="accent4"/>
        <w:sz w:val="20"/>
        <w:szCs w:val="20"/>
      </w:rPr>
      <w:t>JANVIER</w:t>
    </w:r>
    <w:r w:rsidR="00AC3C61">
      <w:rPr>
        <w:rFonts w:ascii="Source Sans Pro" w:hAnsi="Source Sans Pro" w:cs="Times New Roman"/>
        <w:color w:val="40A629" w:themeColor="accent4"/>
        <w:sz w:val="20"/>
        <w:szCs w:val="20"/>
      </w:rPr>
      <w:t xml:space="preserve"> 202</w:t>
    </w:r>
    <w:r w:rsidR="00D21180">
      <w:rPr>
        <w:rFonts w:ascii="Source Sans Pro" w:hAnsi="Source Sans Pro" w:cs="Times New Roman"/>
        <w:color w:val="40A629" w:themeColor="accent4"/>
        <w:sz w:val="20"/>
        <w:szCs w:val="20"/>
      </w:rPr>
      <w:t>4</w:t>
    </w:r>
  </w:p>
  <w:p w14:paraId="39505B41" w14:textId="2631A40B" w:rsidR="00243809" w:rsidRDefault="00243809" w:rsidP="00F86CA0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1C71B4" w14:textId="77777777" w:rsidR="00AC36AA" w:rsidRDefault="00C87EF0" w:rsidP="0071493A">
    <w:pPr>
      <w:pStyle w:val="En-tte"/>
      <w:ind w:left="-426"/>
    </w:pPr>
    <w:r>
      <w:rPr>
        <w:noProof/>
        <w:lang w:val="en-US"/>
      </w:rPr>
      <w:drawing>
        <wp:inline distT="0" distB="0" distL="0" distR="0" wp14:anchorId="4B856F1E" wp14:editId="5904BB9F">
          <wp:extent cx="1158240" cy="741952"/>
          <wp:effectExtent l="25400" t="0" r="10160" b="0"/>
          <wp:docPr id="9" name="Picture 2" descr="Logo_Asfona_Nouveau_SansOmbre_AvecSlogan_RV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Asfona_Nouveau_SansOmbre_AvecSlogan_RVB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58974" cy="7424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FA62091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30CD7B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472E414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FE0A6D5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076843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DF6AA80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C3AE973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FA32D5A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A934AE6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1ED068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6870260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B4C1F10"/>
    <w:multiLevelType w:val="multilevel"/>
    <w:tmpl w:val="C3867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1F352D8"/>
    <w:multiLevelType w:val="hybridMultilevel"/>
    <w:tmpl w:val="BF1C4B1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3AB4626"/>
    <w:multiLevelType w:val="multilevel"/>
    <w:tmpl w:val="41E0B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666666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3E9793D"/>
    <w:multiLevelType w:val="multilevel"/>
    <w:tmpl w:val="033EB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A2F385D"/>
    <w:multiLevelType w:val="multilevel"/>
    <w:tmpl w:val="EDAEC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8A92550"/>
    <w:multiLevelType w:val="multilevel"/>
    <w:tmpl w:val="337EF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39C16A5"/>
    <w:multiLevelType w:val="hybridMultilevel"/>
    <w:tmpl w:val="EFE4855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F557D8"/>
    <w:multiLevelType w:val="multilevel"/>
    <w:tmpl w:val="F642D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666666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14F1851"/>
    <w:multiLevelType w:val="hybridMultilevel"/>
    <w:tmpl w:val="8C40E83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DC51AF"/>
    <w:multiLevelType w:val="hybridMultilevel"/>
    <w:tmpl w:val="BEF6912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206D67"/>
    <w:multiLevelType w:val="multilevel"/>
    <w:tmpl w:val="9452A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6EF1A2E"/>
    <w:multiLevelType w:val="multilevel"/>
    <w:tmpl w:val="1BE8D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9A810AA"/>
    <w:multiLevelType w:val="multilevel"/>
    <w:tmpl w:val="0890D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BF84791"/>
    <w:multiLevelType w:val="multilevel"/>
    <w:tmpl w:val="C9DED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666666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1D37F7B"/>
    <w:multiLevelType w:val="hybridMultilevel"/>
    <w:tmpl w:val="BA38806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E6D0044"/>
    <w:multiLevelType w:val="multilevel"/>
    <w:tmpl w:val="D298A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0516126">
    <w:abstractNumId w:val="14"/>
  </w:num>
  <w:num w:numId="2" w16cid:durableId="1711563698">
    <w:abstractNumId w:val="15"/>
  </w:num>
  <w:num w:numId="3" w16cid:durableId="1972663327">
    <w:abstractNumId w:val="26"/>
  </w:num>
  <w:num w:numId="4" w16cid:durableId="1317415573">
    <w:abstractNumId w:val="23"/>
  </w:num>
  <w:num w:numId="5" w16cid:durableId="1361198583">
    <w:abstractNumId w:val="11"/>
  </w:num>
  <w:num w:numId="6" w16cid:durableId="295528353">
    <w:abstractNumId w:val="21"/>
  </w:num>
  <w:num w:numId="7" w16cid:durableId="2016958779">
    <w:abstractNumId w:val="18"/>
  </w:num>
  <w:num w:numId="8" w16cid:durableId="1737628676">
    <w:abstractNumId w:val="24"/>
  </w:num>
  <w:num w:numId="9" w16cid:durableId="1561398522">
    <w:abstractNumId w:val="22"/>
  </w:num>
  <w:num w:numId="10" w16cid:durableId="381832476">
    <w:abstractNumId w:val="13"/>
  </w:num>
  <w:num w:numId="11" w16cid:durableId="2090612738">
    <w:abstractNumId w:val="16"/>
  </w:num>
  <w:num w:numId="12" w16cid:durableId="2073960030">
    <w:abstractNumId w:val="10"/>
  </w:num>
  <w:num w:numId="13" w16cid:durableId="1946107917">
    <w:abstractNumId w:val="8"/>
  </w:num>
  <w:num w:numId="14" w16cid:durableId="1269780410">
    <w:abstractNumId w:val="7"/>
  </w:num>
  <w:num w:numId="15" w16cid:durableId="2015496734">
    <w:abstractNumId w:val="6"/>
  </w:num>
  <w:num w:numId="16" w16cid:durableId="543710075">
    <w:abstractNumId w:val="5"/>
  </w:num>
  <w:num w:numId="17" w16cid:durableId="1527675743">
    <w:abstractNumId w:val="9"/>
  </w:num>
  <w:num w:numId="18" w16cid:durableId="239877833">
    <w:abstractNumId w:val="4"/>
  </w:num>
  <w:num w:numId="19" w16cid:durableId="333190586">
    <w:abstractNumId w:val="3"/>
  </w:num>
  <w:num w:numId="20" w16cid:durableId="1966932341">
    <w:abstractNumId w:val="2"/>
  </w:num>
  <w:num w:numId="21" w16cid:durableId="1032195799">
    <w:abstractNumId w:val="1"/>
  </w:num>
  <w:num w:numId="22" w16cid:durableId="1855418587">
    <w:abstractNumId w:val="0"/>
  </w:num>
  <w:num w:numId="23" w16cid:durableId="907572186">
    <w:abstractNumId w:val="12"/>
  </w:num>
  <w:num w:numId="24" w16cid:durableId="1770857866">
    <w:abstractNumId w:val="19"/>
  </w:num>
  <w:num w:numId="25" w16cid:durableId="899285561">
    <w:abstractNumId w:val="17"/>
  </w:num>
  <w:num w:numId="26" w16cid:durableId="1786345661">
    <w:abstractNumId w:val="20"/>
  </w:num>
  <w:num w:numId="27" w16cid:durableId="1283461865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FCB"/>
    <w:rsid w:val="00031093"/>
    <w:rsid w:val="00045657"/>
    <w:rsid w:val="00053970"/>
    <w:rsid w:val="000A6197"/>
    <w:rsid w:val="000F4C4D"/>
    <w:rsid w:val="00102FCB"/>
    <w:rsid w:val="00167904"/>
    <w:rsid w:val="001E1A57"/>
    <w:rsid w:val="00232B7D"/>
    <w:rsid w:val="00243809"/>
    <w:rsid w:val="00255977"/>
    <w:rsid w:val="00312FB6"/>
    <w:rsid w:val="00366ED6"/>
    <w:rsid w:val="00384292"/>
    <w:rsid w:val="003A4EAB"/>
    <w:rsid w:val="003B3547"/>
    <w:rsid w:val="003B4731"/>
    <w:rsid w:val="00445DD1"/>
    <w:rsid w:val="004C03C9"/>
    <w:rsid w:val="00522E60"/>
    <w:rsid w:val="00672958"/>
    <w:rsid w:val="0071493A"/>
    <w:rsid w:val="00771456"/>
    <w:rsid w:val="00785B38"/>
    <w:rsid w:val="008669DC"/>
    <w:rsid w:val="00890443"/>
    <w:rsid w:val="008D78EA"/>
    <w:rsid w:val="00913939"/>
    <w:rsid w:val="009401FC"/>
    <w:rsid w:val="00965F36"/>
    <w:rsid w:val="009C22FD"/>
    <w:rsid w:val="00A82D3B"/>
    <w:rsid w:val="00AC36AA"/>
    <w:rsid w:val="00AC3C61"/>
    <w:rsid w:val="00AE3C0D"/>
    <w:rsid w:val="00AE4D84"/>
    <w:rsid w:val="00B74385"/>
    <w:rsid w:val="00C87EF0"/>
    <w:rsid w:val="00D21180"/>
    <w:rsid w:val="00D65395"/>
    <w:rsid w:val="00DA03B8"/>
    <w:rsid w:val="00E00D33"/>
    <w:rsid w:val="00E83F54"/>
    <w:rsid w:val="00EB3B29"/>
    <w:rsid w:val="00EB58E8"/>
    <w:rsid w:val="00F00C56"/>
    <w:rsid w:val="00F07726"/>
    <w:rsid w:val="00F86CA0"/>
    <w:rsid w:val="00FB7260"/>
    <w:rsid w:val="00FC78B8"/>
    <w:rsid w:val="00FF62F4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64CCCA9B"/>
  <w15:docId w15:val="{030699E4-E4A9-428F-B0B2-FBAA7FCFF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E3E9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102FCB"/>
    <w:pPr>
      <w:spacing w:beforeLines="1" w:after="0" w:line="288" w:lineRule="auto"/>
    </w:pPr>
    <w:rPr>
      <w:rFonts w:ascii="Times" w:hAnsi="Times" w:cs="Times New Roman"/>
      <w:sz w:val="20"/>
      <w:szCs w:val="20"/>
    </w:rPr>
  </w:style>
  <w:style w:type="paragraph" w:customStyle="1" w:styleId="NormalWeb1">
    <w:name w:val="Normal (Web)1"/>
    <w:basedOn w:val="Normal"/>
    <w:rsid w:val="00102FCB"/>
    <w:pPr>
      <w:spacing w:beforeLines="1" w:after="0" w:line="288" w:lineRule="auto"/>
    </w:pPr>
    <w:rPr>
      <w:rFonts w:ascii="Times" w:hAnsi="Times" w:cs="Times New Roman"/>
      <w:sz w:val="20"/>
      <w:szCs w:val="20"/>
    </w:rPr>
  </w:style>
  <w:style w:type="paragraph" w:styleId="En-tte">
    <w:name w:val="header"/>
    <w:basedOn w:val="Normal"/>
    <w:link w:val="En-tteCar"/>
    <w:uiPriority w:val="99"/>
    <w:unhideWhenUsed/>
    <w:rsid w:val="00102FCB"/>
    <w:pPr>
      <w:tabs>
        <w:tab w:val="center" w:pos="4320"/>
        <w:tab w:val="right" w:pos="8640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102FCB"/>
  </w:style>
  <w:style w:type="paragraph" w:styleId="Pieddepage">
    <w:name w:val="footer"/>
    <w:basedOn w:val="Normal"/>
    <w:link w:val="PieddepageCar"/>
    <w:uiPriority w:val="99"/>
    <w:unhideWhenUsed/>
    <w:rsid w:val="00102FCB"/>
    <w:pPr>
      <w:tabs>
        <w:tab w:val="center" w:pos="4320"/>
        <w:tab w:val="right" w:pos="8640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102FCB"/>
  </w:style>
  <w:style w:type="table" w:styleId="Grilledutableau">
    <w:name w:val="Table Grid"/>
    <w:basedOn w:val="TableauNormal"/>
    <w:rsid w:val="00102FCB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edebulles">
    <w:name w:val="Balloon Text"/>
    <w:basedOn w:val="Normal"/>
    <w:link w:val="TextedebullesCar"/>
    <w:semiHidden/>
    <w:unhideWhenUsed/>
    <w:rsid w:val="00F07726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semiHidden/>
    <w:rsid w:val="00F07726"/>
    <w:rPr>
      <w:rFonts w:ascii="Segoe UI" w:hAnsi="Segoe UI" w:cs="Segoe UI"/>
      <w:sz w:val="18"/>
      <w:szCs w:val="18"/>
    </w:rPr>
  </w:style>
  <w:style w:type="character" w:styleId="lev">
    <w:name w:val="Strong"/>
    <w:basedOn w:val="Policepardfaut"/>
    <w:uiPriority w:val="22"/>
    <w:qFormat/>
    <w:rsid w:val="00053970"/>
    <w:rPr>
      <w:b/>
      <w:bCs/>
    </w:rPr>
  </w:style>
  <w:style w:type="paragraph" w:customStyle="1" w:styleId="Default">
    <w:name w:val="Default"/>
    <w:rsid w:val="00AE3C0D"/>
    <w:pPr>
      <w:autoSpaceDE w:val="0"/>
      <w:autoSpaceDN w:val="0"/>
      <w:adjustRightInd w:val="0"/>
      <w:spacing w:after="0"/>
    </w:pPr>
    <w:rPr>
      <w:rFonts w:ascii="Century Gothic" w:hAnsi="Century Gothic" w:cs="Century Gothic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973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1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7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Couleurs ASFONA">
      <a:dk1>
        <a:srgbClr val="000000"/>
      </a:dk1>
      <a:lt1>
        <a:srgbClr val="FFFFFF"/>
      </a:lt1>
      <a:dk2>
        <a:srgbClr val="02493C"/>
      </a:dk2>
      <a:lt2>
        <a:srgbClr val="FFFFFF"/>
      </a:lt2>
      <a:accent1>
        <a:srgbClr val="4D4D4D"/>
      </a:accent1>
      <a:accent2>
        <a:srgbClr val="02493C"/>
      </a:accent2>
      <a:accent3>
        <a:srgbClr val="33936B"/>
      </a:accent3>
      <a:accent4>
        <a:srgbClr val="40A629"/>
      </a:accent4>
      <a:accent5>
        <a:srgbClr val="CCE70B"/>
      </a:accent5>
      <a:accent6>
        <a:srgbClr val="FF480B"/>
      </a:accent6>
      <a:hlink>
        <a:srgbClr val="40A629"/>
      </a:hlink>
      <a:folHlink>
        <a:srgbClr val="FF480B"/>
      </a:folHlink>
    </a:clrScheme>
    <a:fontScheme name="Police ASFONA">
      <a:majorFont>
        <a:latin typeface="Source Sans Pro"/>
        <a:ea typeface=""/>
        <a:cs typeface=""/>
      </a:majorFont>
      <a:minorFont>
        <a:latin typeface="Source Sans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452</Words>
  <Characters>2492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MC</Company>
  <LinksUpToDate>false</LinksUpToDate>
  <CharactersWithSpaces>2939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 mc</dc:creator>
  <cp:keywords/>
  <cp:lastModifiedBy>Linda MEMAIN</cp:lastModifiedBy>
  <cp:revision>9</cp:revision>
  <cp:lastPrinted>2023-06-02T07:03:00Z</cp:lastPrinted>
  <dcterms:created xsi:type="dcterms:W3CDTF">2021-05-06T13:52:00Z</dcterms:created>
  <dcterms:modified xsi:type="dcterms:W3CDTF">2024-04-09T07:55:00Z</dcterms:modified>
</cp:coreProperties>
</file>